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7C" w:rsidRDefault="00B70D7C" w:rsidP="00B70D7C">
      <w:pPr>
        <w:framePr w:w="2071" w:h="1563" w:hRule="exact" w:hSpace="10080" w:vSpace="58" w:wrap="notBeside" w:vAnchor="text" w:hAnchor="page" w:x="2035" w:y="-201"/>
        <w:widowControl w:val="0"/>
        <w:autoSpaceDE w:val="0"/>
        <w:autoSpaceDN w:val="0"/>
        <w:adjustRightInd w:val="0"/>
        <w:ind w:left="284" w:firstLine="283"/>
      </w:pPr>
      <w:bookmarkStart w:id="0" w:name="_GoBack"/>
      <w:bookmarkEnd w:id="0"/>
      <w:r>
        <w:rPr>
          <w:noProof/>
        </w:rPr>
        <w:drawing>
          <wp:inline distT="0" distB="0" distL="0" distR="0">
            <wp:extent cx="914400" cy="939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39800"/>
                    </a:xfrm>
                    <a:prstGeom prst="rect">
                      <a:avLst/>
                    </a:prstGeom>
                    <a:noFill/>
                    <a:ln>
                      <a:noFill/>
                    </a:ln>
                  </pic:spPr>
                </pic:pic>
              </a:graphicData>
            </a:graphic>
          </wp:inline>
        </w:drawing>
      </w:r>
    </w:p>
    <w:p w:rsidR="00B70D7C" w:rsidRPr="007427EB" w:rsidRDefault="00B70D7C" w:rsidP="00B70D7C">
      <w:pPr>
        <w:tabs>
          <w:tab w:val="left" w:pos="6720"/>
        </w:tabs>
        <w:jc w:val="both"/>
        <w:rPr>
          <w:rFonts w:ascii="Arial" w:hAnsi="Arial" w:cs="Arial"/>
          <w:b/>
          <w:sz w:val="28"/>
          <w:szCs w:val="28"/>
        </w:rPr>
      </w:pPr>
      <w:r>
        <w:rPr>
          <w:rFonts w:ascii="Arial" w:hAnsi="Arial" w:cs="Arial"/>
          <w:b/>
          <w:sz w:val="28"/>
          <w:szCs w:val="28"/>
        </w:rPr>
        <w:t xml:space="preserve">    А</w:t>
      </w:r>
      <w:r w:rsidRPr="007427EB">
        <w:rPr>
          <w:rFonts w:ascii="Arial" w:hAnsi="Arial" w:cs="Arial"/>
          <w:b/>
          <w:sz w:val="28"/>
          <w:szCs w:val="28"/>
        </w:rPr>
        <w:t>ДМИНИСТРАЦИЯ</w:t>
      </w:r>
      <w:r>
        <w:rPr>
          <w:rFonts w:ascii="Arial" w:hAnsi="Arial" w:cs="Arial"/>
          <w:b/>
          <w:sz w:val="28"/>
          <w:szCs w:val="28"/>
        </w:rPr>
        <w:tab/>
      </w:r>
    </w:p>
    <w:p w:rsidR="00B70D7C" w:rsidRPr="007427EB" w:rsidRDefault="00B70D7C" w:rsidP="00B70D7C">
      <w:pPr>
        <w:ind w:firstLine="720"/>
        <w:jc w:val="both"/>
        <w:rPr>
          <w:rFonts w:ascii="Arial" w:hAnsi="Arial" w:cs="Arial"/>
          <w:b/>
          <w:sz w:val="6"/>
          <w:szCs w:val="6"/>
        </w:rPr>
      </w:pPr>
    </w:p>
    <w:p w:rsidR="00B70D7C" w:rsidRPr="007427EB" w:rsidRDefault="00B70D7C" w:rsidP="00B70D7C">
      <w:pPr>
        <w:ind w:hanging="180"/>
        <w:jc w:val="both"/>
        <w:rPr>
          <w:rFonts w:ascii="Arial" w:hAnsi="Arial" w:cs="Arial"/>
          <w:sz w:val="28"/>
          <w:szCs w:val="28"/>
        </w:rPr>
      </w:pPr>
      <w:r w:rsidRPr="007427EB">
        <w:rPr>
          <w:rFonts w:ascii="Arial" w:hAnsi="Arial" w:cs="Arial"/>
          <w:sz w:val="28"/>
          <w:szCs w:val="28"/>
        </w:rPr>
        <w:t>муниципального района</w:t>
      </w:r>
    </w:p>
    <w:p w:rsidR="00B70D7C" w:rsidRPr="007427EB" w:rsidRDefault="00B70D7C" w:rsidP="00B70D7C">
      <w:pPr>
        <w:jc w:val="both"/>
        <w:rPr>
          <w:rFonts w:ascii="Arial" w:hAnsi="Arial" w:cs="Arial"/>
          <w:sz w:val="28"/>
          <w:szCs w:val="28"/>
        </w:rPr>
      </w:pPr>
      <w:r w:rsidRPr="007427EB">
        <w:rPr>
          <w:rFonts w:ascii="Arial" w:hAnsi="Arial" w:cs="Arial"/>
          <w:sz w:val="28"/>
          <w:szCs w:val="28"/>
        </w:rPr>
        <w:t>Безенчукский</w:t>
      </w:r>
    </w:p>
    <w:p w:rsidR="00B70D7C" w:rsidRPr="007427EB" w:rsidRDefault="00B70D7C" w:rsidP="00B70D7C">
      <w:pPr>
        <w:jc w:val="both"/>
        <w:rPr>
          <w:rFonts w:ascii="Arial" w:hAnsi="Arial" w:cs="Arial"/>
          <w:sz w:val="28"/>
          <w:szCs w:val="28"/>
        </w:rPr>
      </w:pPr>
      <w:r w:rsidRPr="007427EB">
        <w:rPr>
          <w:rFonts w:ascii="Arial" w:hAnsi="Arial" w:cs="Arial"/>
          <w:sz w:val="28"/>
          <w:szCs w:val="28"/>
        </w:rPr>
        <w:t>Самарской области</w:t>
      </w:r>
    </w:p>
    <w:p w:rsidR="00B70D7C" w:rsidRPr="007427EB" w:rsidRDefault="00B70D7C" w:rsidP="00B70D7C">
      <w:pPr>
        <w:jc w:val="both"/>
        <w:rPr>
          <w:rFonts w:ascii="Arial" w:hAnsi="Arial" w:cs="Arial"/>
          <w:sz w:val="16"/>
          <w:szCs w:val="16"/>
        </w:rPr>
      </w:pPr>
    </w:p>
    <w:p w:rsidR="00B70D7C" w:rsidRPr="007427EB" w:rsidRDefault="00B70D7C" w:rsidP="00B70D7C">
      <w:pPr>
        <w:tabs>
          <w:tab w:val="left" w:pos="360"/>
        </w:tabs>
        <w:jc w:val="both"/>
        <w:rPr>
          <w:rFonts w:ascii="Arial" w:hAnsi="Arial" w:cs="Arial"/>
          <w:b/>
          <w:sz w:val="32"/>
          <w:szCs w:val="32"/>
        </w:rPr>
      </w:pPr>
      <w:r w:rsidRPr="007427EB">
        <w:rPr>
          <w:rFonts w:ascii="Arial" w:hAnsi="Arial" w:cs="Arial"/>
          <w:b/>
          <w:sz w:val="32"/>
          <w:szCs w:val="32"/>
        </w:rPr>
        <w:t xml:space="preserve">  ПОСТАНОВЛЕНИЕ</w:t>
      </w:r>
    </w:p>
    <w:p w:rsidR="00B70D7C" w:rsidRDefault="00B70D7C" w:rsidP="00B70D7C">
      <w:pPr>
        <w:jc w:val="both"/>
        <w:rPr>
          <w:rFonts w:ascii="Arial" w:hAnsi="Arial" w:cs="Arial"/>
          <w:b/>
          <w:sz w:val="16"/>
          <w:szCs w:val="16"/>
        </w:rPr>
      </w:pPr>
    </w:p>
    <w:p w:rsidR="00B70D7C" w:rsidRPr="007427EB" w:rsidRDefault="00B70D7C" w:rsidP="00B70D7C">
      <w:pPr>
        <w:jc w:val="both"/>
        <w:rPr>
          <w:rFonts w:ascii="Arial" w:hAnsi="Arial" w:cs="Arial"/>
          <w:sz w:val="28"/>
          <w:szCs w:val="28"/>
        </w:rPr>
      </w:pPr>
      <w:r w:rsidRPr="007427EB">
        <w:rPr>
          <w:rFonts w:ascii="Arial" w:hAnsi="Arial" w:cs="Arial"/>
          <w:sz w:val="28"/>
          <w:szCs w:val="28"/>
        </w:rPr>
        <w:t>от ____________ № ______</w:t>
      </w:r>
    </w:p>
    <w:p w:rsidR="00B70D7C" w:rsidRPr="007427EB" w:rsidRDefault="00B70D7C" w:rsidP="00B70D7C">
      <w:pPr>
        <w:jc w:val="both"/>
        <w:rPr>
          <w:rFonts w:ascii="Arial" w:hAnsi="Arial" w:cs="Arial"/>
          <w:sz w:val="16"/>
          <w:szCs w:val="16"/>
        </w:rPr>
      </w:pPr>
    </w:p>
    <w:p w:rsidR="00B70D7C" w:rsidRPr="007427EB" w:rsidRDefault="00B70D7C" w:rsidP="00B70D7C">
      <w:pPr>
        <w:jc w:val="both"/>
        <w:rPr>
          <w:rFonts w:ascii="Arial" w:hAnsi="Arial" w:cs="Arial"/>
          <w:sz w:val="28"/>
          <w:szCs w:val="28"/>
        </w:rPr>
      </w:pPr>
      <w:r w:rsidRPr="007427EB">
        <w:rPr>
          <w:rFonts w:ascii="Arial" w:hAnsi="Arial" w:cs="Arial"/>
          <w:sz w:val="28"/>
          <w:szCs w:val="28"/>
        </w:rPr>
        <w:t>пгт. Безенчук</w:t>
      </w:r>
    </w:p>
    <w:p w:rsidR="00175A9A" w:rsidRDefault="00BF58BF" w:rsidP="00B70D7C">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257810</wp:posOffset>
                </wp:positionV>
                <wp:extent cx="114935" cy="635"/>
                <wp:effectExtent l="0" t="0" r="18415" b="37465"/>
                <wp:wrapNone/>
                <wp:docPr id="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3pt" to=".0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"/>
            </w:pict>
          </mc:Fallback>
        </mc:AlternateContent>
      </w:r>
      <w:r>
        <w:rPr>
          <w:b/>
          <w:noProof/>
          <w:sz w:val="32"/>
          <w:szCs w:val="32"/>
        </w:rPr>
        <mc:AlternateContent>
          <mc:Choice Requires="wps">
            <w:drawing>
              <wp:anchor distT="0" distB="0" distL="114299" distR="114299" simplePos="0" relativeHeight="251659264" behindDoc="0" locked="0" layoutInCell="1" allowOverlap="1">
                <wp:simplePos x="0" y="0"/>
                <wp:positionH relativeFrom="column">
                  <wp:posOffset>-114301</wp:posOffset>
                </wp:positionH>
                <wp:positionV relativeFrom="paragraph">
                  <wp:posOffset>257810</wp:posOffset>
                </wp:positionV>
                <wp:extent cx="0" cy="1143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20.3pt" to="-9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"/>
            </w:pict>
          </mc:Fallback>
        </mc:AlternateContent>
      </w:r>
      <w:r>
        <w:rPr>
          <w:b/>
          <w:noProof/>
          <w:sz w:val="32"/>
          <w:szCs w:val="32"/>
        </w:rPr>
        <mc:AlternateContent>
          <mc:Choice Requires="wpc">
            <w:drawing>
              <wp:inline distT="0" distB="0" distL="0" distR="0">
                <wp:extent cx="2400935" cy="314325"/>
                <wp:effectExtent l="3810" t="9525" r="5080" b="0"/>
                <wp:docPr id="6"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4"/>
                        <wps:cNvCnPr/>
                        <wps:spPr bwMode="auto">
                          <a:xfrm>
                            <a:off x="2285633" y="0"/>
                            <a:ext cx="113802"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wps:spPr bwMode="auto">
                          <a:xfrm>
                            <a:off x="2400335" y="0"/>
                            <a:ext cx="800" cy="114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 o:spid="_x0000_s1026" editas="canvas" style="width:189.05pt;height:24.75pt;mso-position-horizontal-relative:char;mso-position-vertical-relative:line" coordsize="24009,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009;height:3143;visibility:visible;mso-wrap-style:square">
                  <v:fill o:detectmouseclick="t"/>
                  <v:path o:connecttype="none"/>
                </v:shape>
                <v:line id="Line 4" o:spid="_x0000_s1028" style="position:absolute;visibility:visible;mso-wrap-style:square" from="22856,0" to="239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5" o:spid="_x0000_s1029" style="position:absolute;visibility:visible;mso-wrap-style:square" from="24003,0" to="24011,1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anchorlock/>
              </v:group>
            </w:pict>
          </mc:Fallback>
        </mc:AlternateContent>
      </w:r>
      <w:r w:rsidR="00F90F0B">
        <w:rPr>
          <w:b/>
          <w:noProof/>
          <w:sz w:val="32"/>
          <w:szCs w:val="32"/>
        </w:rPr>
        <w:t xml:space="preserve">                                      Проект</w:t>
      </w:r>
    </w:p>
    <w:p w:rsidR="00075A60" w:rsidRPr="00F90F0B" w:rsidRDefault="0017617C" w:rsidP="000F0B1D">
      <w:pPr>
        <w:pStyle w:val="a3"/>
        <w:rPr>
          <w:rFonts w:ascii="Times New Roman" w:eastAsia="Times New Roman" w:hAnsi="Times New Roman"/>
          <w:color w:val="000000"/>
          <w:spacing w:val="-7"/>
          <w:sz w:val="28"/>
          <w:szCs w:val="28"/>
          <w:lang w:eastAsia="ru-RU"/>
        </w:rPr>
      </w:pPr>
      <w:r w:rsidRPr="00F90F0B">
        <w:rPr>
          <w:rFonts w:ascii="Times New Roman" w:hAnsi="Times New Roman"/>
          <w:sz w:val="28"/>
          <w:szCs w:val="28"/>
        </w:rPr>
        <w:t>О внесении изменений в по</w:t>
      </w:r>
      <w:r w:rsidR="00075A60" w:rsidRPr="00F90F0B">
        <w:rPr>
          <w:rFonts w:ascii="Times New Roman" w:hAnsi="Times New Roman"/>
          <w:sz w:val="28"/>
          <w:szCs w:val="28"/>
        </w:rPr>
        <w:t xml:space="preserve">становление </w:t>
      </w:r>
      <w:r w:rsidR="00075A60" w:rsidRPr="00F90F0B">
        <w:rPr>
          <w:rFonts w:ascii="Times New Roman" w:eastAsia="Times New Roman" w:hAnsi="Times New Roman"/>
          <w:color w:val="000000"/>
          <w:spacing w:val="-7"/>
          <w:sz w:val="28"/>
          <w:szCs w:val="28"/>
          <w:lang w:eastAsia="ru-RU"/>
        </w:rPr>
        <w:t xml:space="preserve">Администрации </w:t>
      </w:r>
    </w:p>
    <w:p w:rsidR="00075A60" w:rsidRPr="00F90F0B" w:rsidRDefault="00075A60" w:rsidP="000F0B1D">
      <w:pPr>
        <w:pStyle w:val="a3"/>
        <w:rPr>
          <w:rFonts w:ascii="Times New Roman" w:eastAsia="Times New Roman" w:hAnsi="Times New Roman"/>
          <w:color w:val="000000"/>
          <w:spacing w:val="-7"/>
          <w:sz w:val="28"/>
          <w:szCs w:val="28"/>
          <w:lang w:eastAsia="ru-RU"/>
        </w:rPr>
      </w:pPr>
      <w:r w:rsidRPr="00F90F0B">
        <w:rPr>
          <w:rFonts w:ascii="Times New Roman" w:eastAsia="Times New Roman" w:hAnsi="Times New Roman"/>
          <w:color w:val="000000"/>
          <w:spacing w:val="-7"/>
          <w:sz w:val="28"/>
          <w:szCs w:val="28"/>
          <w:lang w:eastAsia="ru-RU"/>
        </w:rPr>
        <w:t>муниципального района Безенчукскийот 30.11.2021 № 1230</w:t>
      </w:r>
    </w:p>
    <w:p w:rsidR="000F0B1D" w:rsidRPr="00F90F0B" w:rsidRDefault="00075A60" w:rsidP="000F0B1D">
      <w:pPr>
        <w:pStyle w:val="a3"/>
        <w:rPr>
          <w:rFonts w:ascii="Times New Roman" w:hAnsi="Times New Roman"/>
          <w:sz w:val="28"/>
          <w:szCs w:val="28"/>
        </w:rPr>
      </w:pPr>
      <w:r w:rsidRPr="00F90F0B">
        <w:rPr>
          <w:rFonts w:ascii="Times New Roman" w:eastAsia="Times New Roman" w:hAnsi="Times New Roman"/>
          <w:color w:val="000000"/>
          <w:spacing w:val="-7"/>
          <w:sz w:val="28"/>
          <w:szCs w:val="28"/>
          <w:lang w:eastAsia="ru-RU"/>
        </w:rPr>
        <w:t>«</w:t>
      </w:r>
      <w:r w:rsidR="000F0B1D" w:rsidRPr="00F90F0B">
        <w:rPr>
          <w:rFonts w:ascii="Times New Roman" w:hAnsi="Times New Roman"/>
          <w:sz w:val="28"/>
          <w:szCs w:val="28"/>
        </w:rPr>
        <w:t>Об установлении предельных максимальных тарифов</w:t>
      </w:r>
    </w:p>
    <w:p w:rsidR="000F0B1D" w:rsidRPr="00F90F0B" w:rsidRDefault="000F0B1D" w:rsidP="000F0B1D">
      <w:pPr>
        <w:pStyle w:val="a3"/>
        <w:rPr>
          <w:rFonts w:ascii="Times New Roman" w:hAnsi="Times New Roman"/>
          <w:spacing w:val="-3"/>
          <w:sz w:val="28"/>
          <w:szCs w:val="28"/>
        </w:rPr>
      </w:pPr>
      <w:r w:rsidRPr="00F90F0B">
        <w:rPr>
          <w:rFonts w:ascii="Times New Roman" w:hAnsi="Times New Roman"/>
          <w:spacing w:val="-3"/>
          <w:sz w:val="28"/>
          <w:szCs w:val="28"/>
        </w:rPr>
        <w:t xml:space="preserve">для безналичной (электронной) и наличной форм </w:t>
      </w:r>
    </w:p>
    <w:p w:rsidR="000F0B1D" w:rsidRPr="00F90F0B" w:rsidRDefault="000F0B1D" w:rsidP="000F0B1D">
      <w:pPr>
        <w:pStyle w:val="a3"/>
        <w:rPr>
          <w:rFonts w:ascii="Times New Roman" w:hAnsi="Times New Roman"/>
          <w:sz w:val="28"/>
          <w:szCs w:val="28"/>
        </w:rPr>
      </w:pPr>
      <w:r w:rsidRPr="00F90F0B">
        <w:rPr>
          <w:rFonts w:ascii="Times New Roman" w:hAnsi="Times New Roman"/>
          <w:spacing w:val="-3"/>
          <w:sz w:val="28"/>
          <w:szCs w:val="28"/>
        </w:rPr>
        <w:t xml:space="preserve">оплаты проезда и </w:t>
      </w:r>
      <w:r w:rsidRPr="00F90F0B">
        <w:rPr>
          <w:rFonts w:ascii="Times New Roman" w:hAnsi="Times New Roman"/>
          <w:sz w:val="28"/>
          <w:szCs w:val="28"/>
        </w:rPr>
        <w:t>перевозку багажа пассажирами на</w:t>
      </w:r>
    </w:p>
    <w:p w:rsidR="000F0B1D" w:rsidRPr="00F90F0B" w:rsidRDefault="000F0B1D" w:rsidP="000F0B1D">
      <w:pPr>
        <w:pStyle w:val="a3"/>
        <w:rPr>
          <w:rFonts w:ascii="Times New Roman" w:hAnsi="Times New Roman"/>
          <w:spacing w:val="-5"/>
          <w:sz w:val="28"/>
          <w:szCs w:val="28"/>
        </w:rPr>
      </w:pPr>
      <w:r w:rsidRPr="00F90F0B">
        <w:rPr>
          <w:rFonts w:ascii="Times New Roman" w:hAnsi="Times New Roman"/>
          <w:sz w:val="28"/>
          <w:szCs w:val="28"/>
        </w:rPr>
        <w:t xml:space="preserve">автомобильном транспорте общего </w:t>
      </w:r>
      <w:r w:rsidRPr="00F90F0B">
        <w:rPr>
          <w:rFonts w:ascii="Times New Roman" w:hAnsi="Times New Roman"/>
          <w:spacing w:val="-5"/>
          <w:sz w:val="28"/>
          <w:szCs w:val="28"/>
        </w:rPr>
        <w:t xml:space="preserve">пользования, </w:t>
      </w:r>
    </w:p>
    <w:p w:rsidR="000F0B1D" w:rsidRPr="00F90F0B" w:rsidRDefault="000F0B1D" w:rsidP="000F0B1D">
      <w:pPr>
        <w:pStyle w:val="a3"/>
        <w:rPr>
          <w:rFonts w:ascii="Times New Roman" w:hAnsi="Times New Roman"/>
          <w:spacing w:val="-5"/>
          <w:sz w:val="28"/>
          <w:szCs w:val="28"/>
        </w:rPr>
      </w:pPr>
      <w:r w:rsidRPr="00F90F0B">
        <w:rPr>
          <w:rFonts w:ascii="Times New Roman" w:hAnsi="Times New Roman"/>
          <w:spacing w:val="-5"/>
          <w:sz w:val="28"/>
          <w:szCs w:val="28"/>
        </w:rPr>
        <w:t>в границах муниципального района Безенчукский</w:t>
      </w:r>
    </w:p>
    <w:p w:rsidR="000F0B1D" w:rsidRPr="00F90F0B" w:rsidRDefault="000F0B1D" w:rsidP="000F0B1D">
      <w:pPr>
        <w:pStyle w:val="a3"/>
        <w:rPr>
          <w:rFonts w:ascii="Times New Roman" w:hAnsi="Times New Roman"/>
          <w:sz w:val="28"/>
          <w:szCs w:val="28"/>
        </w:rPr>
      </w:pPr>
      <w:r w:rsidRPr="00F90F0B">
        <w:rPr>
          <w:rFonts w:ascii="Times New Roman" w:hAnsi="Times New Roman"/>
          <w:spacing w:val="-5"/>
          <w:sz w:val="28"/>
          <w:szCs w:val="28"/>
        </w:rPr>
        <w:t>Самарской области на внутрирайонных</w:t>
      </w:r>
    </w:p>
    <w:p w:rsidR="008D7E67" w:rsidRPr="00F90F0B" w:rsidRDefault="000F0B1D" w:rsidP="000F0B1D">
      <w:pPr>
        <w:pStyle w:val="a3"/>
        <w:rPr>
          <w:rFonts w:ascii="Times New Roman" w:hAnsi="Times New Roman"/>
          <w:sz w:val="28"/>
          <w:szCs w:val="28"/>
        </w:rPr>
      </w:pPr>
      <w:r w:rsidRPr="00F90F0B">
        <w:rPr>
          <w:rFonts w:ascii="Times New Roman" w:hAnsi="Times New Roman"/>
          <w:spacing w:val="-5"/>
          <w:sz w:val="28"/>
          <w:szCs w:val="28"/>
        </w:rPr>
        <w:t>регулярных маршрутах</w:t>
      </w:r>
      <w:r w:rsidR="00075A60" w:rsidRPr="00F90F0B">
        <w:rPr>
          <w:rFonts w:ascii="Times New Roman" w:hAnsi="Times New Roman"/>
          <w:spacing w:val="-5"/>
          <w:sz w:val="28"/>
          <w:szCs w:val="28"/>
        </w:rPr>
        <w:t>»</w:t>
      </w:r>
    </w:p>
    <w:p w:rsidR="000F0B1D" w:rsidRPr="00F90F0B" w:rsidRDefault="00F90F0B" w:rsidP="000F0B1D">
      <w:pPr>
        <w:pStyle w:val="a3"/>
        <w:rPr>
          <w:rFonts w:ascii="Times New Roman" w:hAnsi="Times New Roman"/>
          <w:sz w:val="28"/>
          <w:szCs w:val="28"/>
        </w:rPr>
      </w:pPr>
      <w:r>
        <w:rPr>
          <w:rFonts w:ascii="Times New Roman" w:hAnsi="Times New Roman"/>
          <w:sz w:val="28"/>
          <w:szCs w:val="28"/>
        </w:rPr>
        <w:t xml:space="preserve">(в редакции </w:t>
      </w:r>
      <w:r w:rsidR="008D7E67" w:rsidRPr="00F90F0B">
        <w:rPr>
          <w:rFonts w:ascii="Times New Roman" w:hAnsi="Times New Roman"/>
          <w:sz w:val="28"/>
          <w:szCs w:val="28"/>
        </w:rPr>
        <w:t xml:space="preserve"> от 21.03.2022 №</w:t>
      </w:r>
      <w:r>
        <w:rPr>
          <w:rFonts w:ascii="Times New Roman" w:hAnsi="Times New Roman"/>
          <w:sz w:val="28"/>
          <w:szCs w:val="28"/>
        </w:rPr>
        <w:t xml:space="preserve"> </w:t>
      </w:r>
      <w:r w:rsidR="008D7E67" w:rsidRPr="00F90F0B">
        <w:rPr>
          <w:rFonts w:ascii="Times New Roman" w:hAnsi="Times New Roman"/>
          <w:sz w:val="28"/>
          <w:szCs w:val="28"/>
        </w:rPr>
        <w:t>239)</w:t>
      </w:r>
    </w:p>
    <w:p w:rsidR="000F0B1D" w:rsidRPr="00F90F0B" w:rsidRDefault="000F0B1D" w:rsidP="000F0B1D">
      <w:pPr>
        <w:pStyle w:val="ConsPlusNormal"/>
        <w:spacing w:line="420" w:lineRule="exact"/>
        <w:ind w:firstLine="539"/>
        <w:jc w:val="both"/>
        <w:rPr>
          <w:sz w:val="28"/>
          <w:szCs w:val="28"/>
        </w:rPr>
      </w:pPr>
    </w:p>
    <w:p w:rsidR="000F0B1D" w:rsidRPr="00003173" w:rsidRDefault="000F0B1D" w:rsidP="000F0B1D">
      <w:pPr>
        <w:pStyle w:val="ConsPlusNormal"/>
        <w:spacing w:line="360" w:lineRule="exact"/>
        <w:ind w:firstLine="539"/>
        <w:jc w:val="both"/>
        <w:rPr>
          <w:color w:val="000000"/>
          <w:spacing w:val="-4"/>
          <w:sz w:val="28"/>
          <w:szCs w:val="28"/>
        </w:rPr>
      </w:pPr>
      <w:r w:rsidRPr="00003173">
        <w:rPr>
          <w:sz w:val="28"/>
          <w:szCs w:val="28"/>
        </w:rPr>
        <w:t xml:space="preserve">В соответствии с Федеральным </w:t>
      </w:r>
      <w:hyperlink r:id="rId7" w:history="1">
        <w:r w:rsidRPr="00F90F0B">
          <w:rPr>
            <w:sz w:val="28"/>
            <w:szCs w:val="28"/>
          </w:rPr>
          <w:t>законом</w:t>
        </w:r>
      </w:hyperlink>
      <w:r w:rsidRPr="00003173">
        <w:rPr>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F90F0B">
          <w:rPr>
            <w:sz w:val="28"/>
            <w:szCs w:val="28"/>
          </w:rPr>
          <w:t>законом</w:t>
        </w:r>
      </w:hyperlink>
      <w:r w:rsidRPr="00003173">
        <w:rPr>
          <w:sz w:val="28"/>
          <w:szCs w:val="28"/>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9" w:history="1">
        <w:r w:rsidRPr="00F90F0B">
          <w:rPr>
            <w:sz w:val="28"/>
            <w:szCs w:val="28"/>
          </w:rPr>
          <w:t>Законом</w:t>
        </w:r>
      </w:hyperlink>
      <w:r w:rsidRPr="00003173">
        <w:rPr>
          <w:sz w:val="28"/>
          <w:szCs w:val="28"/>
        </w:rPr>
        <w:t xml:space="preserve"> Самарской области от 18.01.2016 N 14-ГД "Об организациирегулярных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Постановлением Правительства Самарской области от 27.11.2013 N 677 (</w:t>
      </w:r>
      <w:r w:rsidR="00F90F0B">
        <w:rPr>
          <w:rFonts w:eastAsia="Calibri"/>
          <w:sz w:val="28"/>
          <w:szCs w:val="28"/>
          <w:lang w:eastAsia="en-US"/>
        </w:rPr>
        <w:t>ред. от 02.12</w:t>
      </w:r>
      <w:r w:rsidRPr="00003173">
        <w:rPr>
          <w:rFonts w:eastAsia="Calibri"/>
          <w:sz w:val="28"/>
          <w:szCs w:val="28"/>
          <w:lang w:eastAsia="en-US"/>
        </w:rPr>
        <w:t>.20</w:t>
      </w:r>
      <w:r w:rsidR="00F90F0B">
        <w:rPr>
          <w:rFonts w:eastAsia="Calibri"/>
          <w:sz w:val="28"/>
          <w:szCs w:val="28"/>
          <w:lang w:eastAsia="en-US"/>
        </w:rPr>
        <w:t>22</w:t>
      </w:r>
      <w:r w:rsidRPr="00003173">
        <w:rPr>
          <w:rFonts w:eastAsia="Calibri"/>
          <w:sz w:val="28"/>
          <w:szCs w:val="28"/>
          <w:lang w:eastAsia="en-US"/>
        </w:rPr>
        <w:t>)</w:t>
      </w:r>
      <w:r>
        <w:rPr>
          <w:sz w:val="28"/>
          <w:szCs w:val="28"/>
        </w:rPr>
        <w:t>,</w:t>
      </w:r>
      <w:r w:rsidR="00F90F0B">
        <w:rPr>
          <w:sz w:val="28"/>
          <w:szCs w:val="28"/>
        </w:rPr>
        <w:t xml:space="preserve"> </w:t>
      </w:r>
      <w:r w:rsidRPr="00003173">
        <w:rPr>
          <w:color w:val="000000"/>
          <w:spacing w:val="-4"/>
          <w:sz w:val="28"/>
          <w:szCs w:val="28"/>
        </w:rPr>
        <w:t xml:space="preserve">руководствуясь Уставом муниципального района Безенчукский Самарской области </w:t>
      </w:r>
    </w:p>
    <w:p w:rsidR="000F0B1D" w:rsidRPr="00003173" w:rsidRDefault="000F0B1D" w:rsidP="000F0B1D">
      <w:pPr>
        <w:shd w:val="clear" w:color="auto" w:fill="FFFFFF"/>
        <w:spacing w:line="360" w:lineRule="exact"/>
        <w:ind w:firstLine="510"/>
        <w:jc w:val="center"/>
        <w:rPr>
          <w:color w:val="000000"/>
          <w:spacing w:val="-11"/>
          <w:sz w:val="28"/>
          <w:szCs w:val="28"/>
        </w:rPr>
      </w:pPr>
    </w:p>
    <w:p w:rsidR="00F90F0B" w:rsidRDefault="00F90F0B" w:rsidP="000F0B1D">
      <w:pPr>
        <w:shd w:val="clear" w:color="auto" w:fill="FFFFFF"/>
        <w:spacing w:line="360" w:lineRule="exact"/>
        <w:ind w:firstLine="510"/>
        <w:jc w:val="center"/>
        <w:rPr>
          <w:color w:val="000000"/>
          <w:spacing w:val="-11"/>
          <w:sz w:val="28"/>
          <w:szCs w:val="28"/>
        </w:rPr>
      </w:pPr>
    </w:p>
    <w:p w:rsidR="000F0B1D" w:rsidRDefault="000F0B1D" w:rsidP="000F0B1D">
      <w:pPr>
        <w:shd w:val="clear" w:color="auto" w:fill="FFFFFF"/>
        <w:spacing w:line="360" w:lineRule="exact"/>
        <w:ind w:firstLine="510"/>
        <w:jc w:val="center"/>
        <w:rPr>
          <w:color w:val="000000"/>
          <w:spacing w:val="-11"/>
          <w:sz w:val="28"/>
          <w:szCs w:val="28"/>
        </w:rPr>
      </w:pPr>
      <w:r w:rsidRPr="00003173">
        <w:rPr>
          <w:color w:val="000000"/>
          <w:spacing w:val="-11"/>
          <w:sz w:val="28"/>
          <w:szCs w:val="28"/>
        </w:rPr>
        <w:lastRenderedPageBreak/>
        <w:t>ПОСТАНОВЛЯЮ:</w:t>
      </w:r>
    </w:p>
    <w:p w:rsidR="00075A60" w:rsidRPr="00003173" w:rsidRDefault="00075A60" w:rsidP="000F0B1D">
      <w:pPr>
        <w:shd w:val="clear" w:color="auto" w:fill="FFFFFF"/>
        <w:spacing w:line="360" w:lineRule="exact"/>
        <w:ind w:firstLine="510"/>
        <w:jc w:val="center"/>
        <w:rPr>
          <w:color w:val="000000"/>
          <w:spacing w:val="-11"/>
          <w:sz w:val="28"/>
          <w:szCs w:val="28"/>
        </w:rPr>
      </w:pPr>
    </w:p>
    <w:p w:rsidR="00075A60" w:rsidRPr="00075A60" w:rsidRDefault="00075A60" w:rsidP="00F90F0B">
      <w:pPr>
        <w:pStyle w:val="a3"/>
        <w:numPr>
          <w:ilvl w:val="0"/>
          <w:numId w:val="8"/>
        </w:numPr>
        <w:ind w:left="0" w:firstLine="851"/>
        <w:jc w:val="both"/>
        <w:rPr>
          <w:rFonts w:ascii="Times New Roman" w:eastAsia="Times New Roman" w:hAnsi="Times New Roman"/>
          <w:sz w:val="28"/>
          <w:szCs w:val="28"/>
          <w:lang w:eastAsia="ru-RU"/>
        </w:rPr>
      </w:pPr>
      <w:r w:rsidRPr="00075A60">
        <w:rPr>
          <w:rFonts w:ascii="Times New Roman" w:eastAsia="Times New Roman" w:hAnsi="Times New Roman"/>
          <w:sz w:val="28"/>
          <w:szCs w:val="28"/>
          <w:lang w:eastAsia="ru-RU"/>
        </w:rPr>
        <w:t xml:space="preserve">Внести в постановление Администрации муниципального района </w:t>
      </w:r>
    </w:p>
    <w:p w:rsidR="00075A60" w:rsidRPr="00075A60" w:rsidRDefault="00075A60" w:rsidP="00F90F0B">
      <w:pPr>
        <w:pStyle w:val="a3"/>
        <w:jc w:val="both"/>
        <w:rPr>
          <w:rFonts w:ascii="Times New Roman" w:eastAsia="Times New Roman" w:hAnsi="Times New Roman"/>
          <w:sz w:val="28"/>
          <w:szCs w:val="28"/>
          <w:lang w:eastAsia="ru-RU"/>
        </w:rPr>
      </w:pPr>
      <w:r w:rsidRPr="00075A60">
        <w:rPr>
          <w:rFonts w:ascii="Times New Roman" w:eastAsia="Times New Roman" w:hAnsi="Times New Roman"/>
          <w:sz w:val="28"/>
          <w:szCs w:val="28"/>
          <w:lang w:eastAsia="ru-RU"/>
        </w:rPr>
        <w:t>Безенчукский Самарской области от 30.11.2021 № 1230</w:t>
      </w:r>
      <w:r w:rsidR="00F90F0B">
        <w:rPr>
          <w:rFonts w:ascii="Times New Roman" w:eastAsia="Times New Roman" w:hAnsi="Times New Roman"/>
          <w:sz w:val="28"/>
          <w:szCs w:val="28"/>
          <w:lang w:eastAsia="ru-RU"/>
        </w:rPr>
        <w:t xml:space="preserve"> «</w:t>
      </w:r>
      <w:r w:rsidRPr="00075A60">
        <w:rPr>
          <w:rFonts w:ascii="Times New Roman" w:eastAsia="Times New Roman" w:hAnsi="Times New Roman"/>
          <w:sz w:val="28"/>
          <w:szCs w:val="28"/>
          <w:lang w:eastAsia="ru-RU"/>
        </w:rPr>
        <w:t>Об установлении предельных максимальных тарифов</w:t>
      </w:r>
      <w:r w:rsidR="00F90F0B">
        <w:rPr>
          <w:rFonts w:ascii="Times New Roman" w:eastAsia="Times New Roman" w:hAnsi="Times New Roman"/>
          <w:sz w:val="28"/>
          <w:szCs w:val="28"/>
          <w:lang w:eastAsia="ru-RU"/>
        </w:rPr>
        <w:t xml:space="preserve"> </w:t>
      </w:r>
      <w:r w:rsidRPr="00075A60">
        <w:rPr>
          <w:rFonts w:ascii="Times New Roman" w:eastAsia="Times New Roman" w:hAnsi="Times New Roman"/>
          <w:sz w:val="28"/>
          <w:szCs w:val="28"/>
          <w:lang w:eastAsia="ru-RU"/>
        </w:rPr>
        <w:t>для безналичной (электронной) и наличной форм оплаты проезда и перевозку багажа пассажирами на автомобильном транспорте общего пользования, в границах муниципального района Безенчукский Самарской области на внутрирайонных</w:t>
      </w:r>
      <w:r w:rsidR="00F90F0B">
        <w:rPr>
          <w:rFonts w:ascii="Times New Roman" w:eastAsia="Times New Roman" w:hAnsi="Times New Roman"/>
          <w:sz w:val="28"/>
          <w:szCs w:val="28"/>
          <w:lang w:eastAsia="ru-RU"/>
        </w:rPr>
        <w:t xml:space="preserve"> </w:t>
      </w:r>
      <w:r w:rsidRPr="00075A60">
        <w:rPr>
          <w:rFonts w:ascii="Times New Roman" w:eastAsia="Times New Roman" w:hAnsi="Times New Roman"/>
          <w:sz w:val="28"/>
          <w:szCs w:val="28"/>
          <w:lang w:eastAsia="ru-RU"/>
        </w:rPr>
        <w:t>регулярных маршрутах»</w:t>
      </w:r>
      <w:r w:rsidR="00F90F0B">
        <w:rPr>
          <w:rFonts w:ascii="Times New Roman" w:eastAsia="Times New Roman" w:hAnsi="Times New Roman"/>
          <w:sz w:val="28"/>
          <w:szCs w:val="28"/>
          <w:lang w:eastAsia="ru-RU"/>
        </w:rPr>
        <w:t xml:space="preserve">( в редакции </w:t>
      </w:r>
      <w:r w:rsidR="008D7E67">
        <w:rPr>
          <w:rFonts w:ascii="Times New Roman" w:eastAsia="Times New Roman" w:hAnsi="Times New Roman"/>
          <w:sz w:val="28"/>
          <w:szCs w:val="28"/>
          <w:lang w:eastAsia="ru-RU"/>
        </w:rPr>
        <w:t>от 21.03.2022 № 239)</w:t>
      </w:r>
      <w:r w:rsidR="00F90F0B">
        <w:rPr>
          <w:rFonts w:ascii="Times New Roman" w:eastAsia="Times New Roman" w:hAnsi="Times New Roman"/>
          <w:sz w:val="28"/>
          <w:szCs w:val="28"/>
          <w:lang w:eastAsia="ru-RU"/>
        </w:rPr>
        <w:t xml:space="preserve"> </w:t>
      </w:r>
      <w:r w:rsidRPr="00075A60">
        <w:rPr>
          <w:rFonts w:ascii="Times New Roman" w:eastAsia="Times New Roman" w:hAnsi="Times New Roman"/>
          <w:sz w:val="28"/>
          <w:szCs w:val="28"/>
          <w:lang w:eastAsia="ru-RU"/>
        </w:rPr>
        <w:t>следующие изменения:</w:t>
      </w:r>
    </w:p>
    <w:p w:rsidR="00075A60" w:rsidRDefault="00BA6419" w:rsidP="00F90F0B">
      <w:pPr>
        <w:pStyle w:val="a3"/>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00075A60" w:rsidRPr="00075A60">
        <w:rPr>
          <w:rFonts w:ascii="Times New Roman" w:eastAsia="Times New Roman" w:hAnsi="Times New Roman"/>
          <w:sz w:val="28"/>
          <w:szCs w:val="28"/>
          <w:lang w:eastAsia="ru-RU"/>
        </w:rPr>
        <w:t xml:space="preserve">пункт </w:t>
      </w:r>
      <w:r w:rsidR="008D7E67">
        <w:rPr>
          <w:rFonts w:ascii="Times New Roman" w:eastAsia="Times New Roman" w:hAnsi="Times New Roman"/>
          <w:sz w:val="28"/>
          <w:szCs w:val="28"/>
          <w:lang w:eastAsia="ru-RU"/>
        </w:rPr>
        <w:t>4</w:t>
      </w:r>
      <w:r w:rsidR="00075A60" w:rsidRPr="00075A60">
        <w:rPr>
          <w:rFonts w:ascii="Times New Roman" w:eastAsia="Times New Roman" w:hAnsi="Times New Roman"/>
          <w:sz w:val="28"/>
          <w:szCs w:val="28"/>
          <w:lang w:eastAsia="ru-RU"/>
        </w:rPr>
        <w:t xml:space="preserve"> постановления изложить в новой редакции</w:t>
      </w:r>
      <w:r w:rsidR="00F90F0B">
        <w:rPr>
          <w:rFonts w:ascii="Times New Roman" w:eastAsia="Times New Roman" w:hAnsi="Times New Roman"/>
          <w:sz w:val="28"/>
          <w:szCs w:val="28"/>
          <w:lang w:eastAsia="ru-RU"/>
        </w:rPr>
        <w:t>:</w:t>
      </w:r>
    </w:p>
    <w:p w:rsidR="00BA6419" w:rsidRPr="00BA6419" w:rsidRDefault="00F90F0B" w:rsidP="00F90F0B">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BA6419" w:rsidRPr="00BA6419">
        <w:rPr>
          <w:rFonts w:ascii="Times New Roman" w:eastAsia="Times New Roman" w:hAnsi="Times New Roman"/>
          <w:sz w:val="28"/>
          <w:szCs w:val="28"/>
          <w:lang w:eastAsia="ru-RU"/>
        </w:rPr>
        <w:t>Установить, что оплата проезда на автомобильном транспорте общего пользования, в границах муниципального района Безенчукский Самарской области, на внутрирайонных регулярных пассажирских маршрутах отдельными категориями граждан:</w:t>
      </w:r>
    </w:p>
    <w:p w:rsidR="00BA6419" w:rsidRPr="00BA6419" w:rsidRDefault="00F90F0B" w:rsidP="00F90F0B">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определенным</w:t>
      </w:r>
      <w:r w:rsidR="00BA6419" w:rsidRPr="00BA6419">
        <w:rPr>
          <w:rFonts w:ascii="Times New Roman" w:eastAsia="Times New Roman" w:hAnsi="Times New Roman"/>
          <w:sz w:val="28"/>
          <w:szCs w:val="28"/>
          <w:lang w:eastAsia="ru-RU"/>
        </w:rPr>
        <w:t xml:space="preserve"> постановлением Правительства Самарской области от 02.02.2005 N 15 "Об организации перевозок по внутримуниципальным маршрутам в Самарской области для отдельных категорий граждан" осуществляется путем ежемесячной активации транспортного приложения социальной карты жителя Самарской области через сеть пунктов пополнения по установленной для единого социального проездного билета стоимости в размере, не превышающем 270 рублей;</w:t>
      </w:r>
    </w:p>
    <w:p w:rsidR="00BA6419" w:rsidRPr="00BA6419" w:rsidRDefault="00BA6419" w:rsidP="00F90F0B">
      <w:pPr>
        <w:pStyle w:val="a3"/>
        <w:jc w:val="both"/>
        <w:rPr>
          <w:rFonts w:ascii="Times New Roman" w:eastAsia="Times New Roman" w:hAnsi="Times New Roman"/>
          <w:sz w:val="28"/>
          <w:szCs w:val="28"/>
          <w:lang w:eastAsia="ru-RU"/>
        </w:rPr>
      </w:pPr>
      <w:r w:rsidRPr="00BA6419">
        <w:rPr>
          <w:rFonts w:ascii="Times New Roman" w:eastAsia="Times New Roman" w:hAnsi="Times New Roman"/>
          <w:sz w:val="28"/>
          <w:szCs w:val="28"/>
          <w:lang w:eastAsia="ru-RU"/>
        </w:rPr>
        <w:t>- дети военнослужащих, принимающих участие в специальной военной операции, проживающих на территории Самарской области и обучающихся в профессиональных образовательных организациях или образовательных организациях высшего образования, осуществляющих образовательную деятельность на территории Самарской области осуществляется путем активизации специальных транспортных карт для обеспечения бесплатного проезда по муниципальным маршрутам регулярных перевозок автомобильным транспортом по регулируемым тарифам с 1 января 2023 года по 30 июня 2023 года.</w:t>
      </w:r>
      <w:r w:rsidR="00F90F0B">
        <w:rPr>
          <w:rFonts w:ascii="Times New Roman" w:eastAsia="Times New Roman" w:hAnsi="Times New Roman"/>
          <w:sz w:val="28"/>
          <w:szCs w:val="28"/>
          <w:lang w:eastAsia="ru-RU"/>
        </w:rPr>
        <w:t>».</w:t>
      </w:r>
    </w:p>
    <w:p w:rsidR="00075A60" w:rsidRPr="00075A60" w:rsidRDefault="00F90F0B" w:rsidP="00F90F0B">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Опубликовать настоящее п</w:t>
      </w:r>
      <w:r w:rsidR="00075A60" w:rsidRPr="00075A60">
        <w:rPr>
          <w:rFonts w:ascii="Times New Roman" w:eastAsia="Times New Roman" w:hAnsi="Times New Roman"/>
          <w:sz w:val="28"/>
          <w:szCs w:val="28"/>
          <w:lang w:eastAsia="ru-RU"/>
        </w:rPr>
        <w:t xml:space="preserve">остановление в  газете «Вестник </w:t>
      </w:r>
      <w:r w:rsidR="00067605">
        <w:rPr>
          <w:rFonts w:ascii="Times New Roman" w:eastAsia="Times New Roman" w:hAnsi="Times New Roman"/>
          <w:sz w:val="28"/>
          <w:szCs w:val="28"/>
          <w:lang w:eastAsia="ru-RU"/>
        </w:rPr>
        <w:t>м</w:t>
      </w:r>
      <w:r w:rsidR="00075A60" w:rsidRPr="00075A60">
        <w:rPr>
          <w:rFonts w:ascii="Times New Roman" w:eastAsia="Times New Roman" w:hAnsi="Times New Roman"/>
          <w:sz w:val="28"/>
          <w:szCs w:val="28"/>
          <w:lang w:eastAsia="ru-RU"/>
        </w:rPr>
        <w:t>униципального района Безенчукский» и разместить на официальном сайте Администрации муниципального района Безенчукский в сети Интернет.</w:t>
      </w:r>
    </w:p>
    <w:p w:rsidR="00075A60" w:rsidRPr="00654944" w:rsidRDefault="00075A60" w:rsidP="00F90F0B">
      <w:pPr>
        <w:pStyle w:val="a3"/>
        <w:jc w:val="both"/>
        <w:rPr>
          <w:rFonts w:ascii="Times New Roman" w:eastAsia="Times New Roman" w:hAnsi="Times New Roman"/>
          <w:sz w:val="28"/>
          <w:szCs w:val="28"/>
          <w:lang w:eastAsia="ru-RU"/>
        </w:rPr>
      </w:pPr>
      <w:r w:rsidRPr="00075A60">
        <w:rPr>
          <w:rFonts w:ascii="Times New Roman" w:eastAsia="Times New Roman" w:hAnsi="Times New Roman"/>
          <w:sz w:val="28"/>
          <w:szCs w:val="28"/>
          <w:lang w:eastAsia="ru-RU"/>
        </w:rPr>
        <w:t xml:space="preserve">3.  </w:t>
      </w:r>
      <w:r w:rsidRPr="00654944">
        <w:rPr>
          <w:rFonts w:ascii="Times New Roman" w:eastAsia="Times New Roman" w:hAnsi="Times New Roman"/>
          <w:sz w:val="28"/>
          <w:szCs w:val="28"/>
          <w:lang w:eastAsia="ru-RU"/>
        </w:rPr>
        <w:t>Настоящее постановление вступает в силу  с 1</w:t>
      </w:r>
      <w:r w:rsidR="009015CE">
        <w:rPr>
          <w:rFonts w:ascii="Times New Roman" w:eastAsia="Times New Roman" w:hAnsi="Times New Roman"/>
          <w:sz w:val="28"/>
          <w:szCs w:val="28"/>
          <w:lang w:eastAsia="ru-RU"/>
        </w:rPr>
        <w:t xml:space="preserve"> января </w:t>
      </w:r>
      <w:r w:rsidRPr="00654944">
        <w:rPr>
          <w:rFonts w:ascii="Times New Roman" w:eastAsia="Times New Roman" w:hAnsi="Times New Roman"/>
          <w:sz w:val="28"/>
          <w:szCs w:val="28"/>
          <w:lang w:eastAsia="ru-RU"/>
        </w:rPr>
        <w:t xml:space="preserve"> 202</w:t>
      </w:r>
      <w:r w:rsidR="008D7E67">
        <w:rPr>
          <w:rFonts w:ascii="Times New Roman" w:eastAsia="Times New Roman" w:hAnsi="Times New Roman"/>
          <w:sz w:val="28"/>
          <w:szCs w:val="28"/>
          <w:lang w:eastAsia="ru-RU"/>
        </w:rPr>
        <w:t>3</w:t>
      </w:r>
      <w:r w:rsidRPr="00654944">
        <w:rPr>
          <w:rFonts w:ascii="Times New Roman" w:eastAsia="Times New Roman" w:hAnsi="Times New Roman"/>
          <w:sz w:val="28"/>
          <w:szCs w:val="28"/>
          <w:lang w:eastAsia="ru-RU"/>
        </w:rPr>
        <w:t xml:space="preserve"> года.</w:t>
      </w:r>
    </w:p>
    <w:p w:rsidR="00075A60" w:rsidRPr="00075A60" w:rsidRDefault="00075A60" w:rsidP="00F90F0B">
      <w:pPr>
        <w:pStyle w:val="a3"/>
        <w:jc w:val="both"/>
        <w:rPr>
          <w:rFonts w:ascii="Times New Roman" w:eastAsia="Times New Roman" w:hAnsi="Times New Roman"/>
          <w:sz w:val="28"/>
          <w:szCs w:val="28"/>
          <w:lang w:eastAsia="ru-RU"/>
        </w:rPr>
      </w:pPr>
      <w:r w:rsidRPr="00075A60">
        <w:rPr>
          <w:rFonts w:ascii="Times New Roman" w:eastAsia="Times New Roman" w:hAnsi="Times New Roman"/>
          <w:sz w:val="28"/>
          <w:szCs w:val="28"/>
          <w:lang w:eastAsia="ru-RU"/>
        </w:rPr>
        <w:t xml:space="preserve">4.  Контроль за выполнением настоящего постановления  оставляю за собой. </w:t>
      </w:r>
    </w:p>
    <w:p w:rsidR="00075A60" w:rsidRPr="00075A60" w:rsidRDefault="00075A60" w:rsidP="00067605">
      <w:pPr>
        <w:pStyle w:val="a3"/>
        <w:ind w:left="851"/>
        <w:rPr>
          <w:rFonts w:ascii="Times New Roman" w:eastAsia="Times New Roman" w:hAnsi="Times New Roman"/>
          <w:sz w:val="28"/>
          <w:szCs w:val="28"/>
          <w:lang w:eastAsia="ru-RU"/>
        </w:rPr>
      </w:pPr>
    </w:p>
    <w:p w:rsidR="00067605" w:rsidRDefault="00067605" w:rsidP="00067605">
      <w:pPr>
        <w:shd w:val="clear" w:color="auto" w:fill="FFFFFF"/>
        <w:tabs>
          <w:tab w:val="left" w:pos="778"/>
        </w:tabs>
        <w:spacing w:line="360" w:lineRule="auto"/>
        <w:jc w:val="both"/>
        <w:rPr>
          <w:color w:val="000000"/>
          <w:sz w:val="28"/>
          <w:szCs w:val="28"/>
        </w:rPr>
      </w:pPr>
    </w:p>
    <w:p w:rsidR="000F0B1D" w:rsidRPr="00003173" w:rsidRDefault="000F0B1D" w:rsidP="00067605">
      <w:pPr>
        <w:shd w:val="clear" w:color="auto" w:fill="FFFFFF"/>
        <w:tabs>
          <w:tab w:val="left" w:pos="778"/>
        </w:tabs>
        <w:spacing w:line="360" w:lineRule="auto"/>
        <w:jc w:val="both"/>
        <w:rPr>
          <w:color w:val="000000"/>
          <w:sz w:val="28"/>
          <w:szCs w:val="28"/>
        </w:rPr>
      </w:pPr>
      <w:r w:rsidRPr="00003173">
        <w:rPr>
          <w:color w:val="000000"/>
          <w:sz w:val="28"/>
          <w:szCs w:val="28"/>
        </w:rPr>
        <w:t>Глав</w:t>
      </w:r>
      <w:r>
        <w:rPr>
          <w:color w:val="000000"/>
          <w:sz w:val="28"/>
          <w:szCs w:val="28"/>
        </w:rPr>
        <w:t>а</w:t>
      </w:r>
      <w:r w:rsidRPr="00003173">
        <w:rPr>
          <w:color w:val="000000"/>
          <w:sz w:val="28"/>
          <w:szCs w:val="28"/>
        </w:rPr>
        <w:t xml:space="preserve"> района                                                                  </w:t>
      </w:r>
      <w:r>
        <w:rPr>
          <w:color w:val="000000"/>
          <w:sz w:val="28"/>
          <w:szCs w:val="28"/>
        </w:rPr>
        <w:t xml:space="preserve">                    В.В. Аникин</w:t>
      </w:r>
    </w:p>
    <w:p w:rsidR="00AB31E3" w:rsidRDefault="00AB31E3" w:rsidP="000F0B1D">
      <w:pPr>
        <w:shd w:val="clear" w:color="auto" w:fill="FFFFFF"/>
        <w:spacing w:line="360" w:lineRule="auto"/>
        <w:jc w:val="both"/>
        <w:rPr>
          <w:color w:val="000000"/>
          <w:sz w:val="28"/>
          <w:szCs w:val="28"/>
        </w:rPr>
      </w:pPr>
    </w:p>
    <w:p w:rsidR="000F0B1D" w:rsidRPr="00F90F0B" w:rsidRDefault="000F0B1D" w:rsidP="000F0B1D">
      <w:pPr>
        <w:pStyle w:val="a3"/>
        <w:rPr>
          <w:rFonts w:ascii="Times New Roman" w:hAnsi="Times New Roman"/>
          <w:sz w:val="24"/>
          <w:szCs w:val="24"/>
        </w:rPr>
      </w:pPr>
      <w:r w:rsidRPr="00F90F0B">
        <w:rPr>
          <w:rFonts w:ascii="Times New Roman" w:hAnsi="Times New Roman"/>
          <w:sz w:val="24"/>
          <w:szCs w:val="24"/>
        </w:rPr>
        <w:t>Г.Ю. Мешкова</w:t>
      </w:r>
    </w:p>
    <w:p w:rsidR="003048B8" w:rsidRPr="00F90F0B" w:rsidRDefault="000F0B1D" w:rsidP="00BA6419">
      <w:pPr>
        <w:pStyle w:val="a3"/>
        <w:rPr>
          <w:sz w:val="24"/>
          <w:szCs w:val="24"/>
        </w:rPr>
      </w:pPr>
      <w:r w:rsidRPr="00F90F0B">
        <w:rPr>
          <w:rFonts w:ascii="Times New Roman" w:hAnsi="Times New Roman"/>
          <w:sz w:val="24"/>
          <w:szCs w:val="24"/>
        </w:rPr>
        <w:t>8(846 76)23307</w:t>
      </w:r>
    </w:p>
    <w:sectPr w:rsidR="003048B8" w:rsidRPr="00F90F0B" w:rsidSect="00FC3AFF">
      <w:pgSz w:w="11906" w:h="16838"/>
      <w:pgMar w:top="113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AE2336"/>
    <w:lvl w:ilvl="0">
      <w:numFmt w:val="bullet"/>
      <w:lvlText w:val="*"/>
      <w:lvlJc w:val="left"/>
    </w:lvl>
  </w:abstractNum>
  <w:abstractNum w:abstractNumId="1">
    <w:nsid w:val="0C3751F9"/>
    <w:multiLevelType w:val="multilevel"/>
    <w:tmpl w:val="BDAC27BE"/>
    <w:lvl w:ilvl="0">
      <w:start w:val="1"/>
      <w:numFmt w:val="decimal"/>
      <w:lvlText w:val="%1."/>
      <w:lvlJc w:val="left"/>
      <w:pPr>
        <w:ind w:left="720" w:hanging="360"/>
      </w:pPr>
      <w:rPr>
        <w:rFonts w:ascii="Calibri" w:eastAsia="Calibri" w:hAnsi="Calibri"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0C792196"/>
    <w:multiLevelType w:val="singleLevel"/>
    <w:tmpl w:val="7B64089A"/>
    <w:lvl w:ilvl="0">
      <w:start w:val="4"/>
      <w:numFmt w:val="decimal"/>
      <w:lvlText w:val="%1."/>
      <w:legacy w:legacy="1" w:legacySpace="0" w:legacyIndent="270"/>
      <w:lvlJc w:val="left"/>
      <w:rPr>
        <w:rFonts w:ascii="Times New Roman" w:hAnsi="Times New Roman" w:cs="Times New Roman" w:hint="default"/>
      </w:rPr>
    </w:lvl>
  </w:abstractNum>
  <w:abstractNum w:abstractNumId="3">
    <w:nsid w:val="119C4FD1"/>
    <w:multiLevelType w:val="singleLevel"/>
    <w:tmpl w:val="321016F4"/>
    <w:lvl w:ilvl="0">
      <w:start w:val="1"/>
      <w:numFmt w:val="decimal"/>
      <w:lvlText w:val="%1."/>
      <w:legacy w:legacy="1" w:legacySpace="0" w:legacyIndent="317"/>
      <w:lvlJc w:val="left"/>
      <w:rPr>
        <w:rFonts w:ascii="Times New Roman" w:hAnsi="Times New Roman" w:cs="Times New Roman" w:hint="default"/>
      </w:rPr>
    </w:lvl>
  </w:abstractNum>
  <w:abstractNum w:abstractNumId="4">
    <w:nsid w:val="17967CFD"/>
    <w:multiLevelType w:val="hybridMultilevel"/>
    <w:tmpl w:val="BA7A62E2"/>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437B00C4"/>
    <w:multiLevelType w:val="hybridMultilevel"/>
    <w:tmpl w:val="53D0A5DE"/>
    <w:lvl w:ilvl="0" w:tplc="953C8F20">
      <w:start w:val="5"/>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nsid w:val="4D97656B"/>
    <w:multiLevelType w:val="hybridMultilevel"/>
    <w:tmpl w:val="51F0C456"/>
    <w:lvl w:ilvl="0" w:tplc="E6225974">
      <w:start w:val="1"/>
      <w:numFmt w:val="decimal"/>
      <w:lvlText w:val="%1."/>
      <w:lvlJc w:val="left"/>
      <w:pPr>
        <w:ind w:left="1350" w:hanging="840"/>
      </w:pPr>
      <w:rPr>
        <w:rFonts w:hint="default"/>
        <w:color w:val="00000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nsid w:val="7B40136D"/>
    <w:multiLevelType w:val="multilevel"/>
    <w:tmpl w:val="0268A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2"/>
  </w:num>
  <w:num w:numId="4">
    <w:abstractNumId w:val="7"/>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7C"/>
    <w:rsid w:val="00067605"/>
    <w:rsid w:val="00075A60"/>
    <w:rsid w:val="0008242D"/>
    <w:rsid w:val="0009483F"/>
    <w:rsid w:val="000E0DDD"/>
    <w:rsid w:val="000F0B1D"/>
    <w:rsid w:val="00175A9A"/>
    <w:rsid w:val="0017617C"/>
    <w:rsid w:val="001C7455"/>
    <w:rsid w:val="002012EC"/>
    <w:rsid w:val="00231781"/>
    <w:rsid w:val="002C4E32"/>
    <w:rsid w:val="002D1CE8"/>
    <w:rsid w:val="003048B8"/>
    <w:rsid w:val="00335F8D"/>
    <w:rsid w:val="00486DF8"/>
    <w:rsid w:val="004B606F"/>
    <w:rsid w:val="004D0D26"/>
    <w:rsid w:val="005242E3"/>
    <w:rsid w:val="005320F8"/>
    <w:rsid w:val="00551034"/>
    <w:rsid w:val="00553E48"/>
    <w:rsid w:val="005B057B"/>
    <w:rsid w:val="006618C3"/>
    <w:rsid w:val="006868FF"/>
    <w:rsid w:val="006A3F6B"/>
    <w:rsid w:val="006F2491"/>
    <w:rsid w:val="00721E87"/>
    <w:rsid w:val="007A69B0"/>
    <w:rsid w:val="007B2246"/>
    <w:rsid w:val="007D568D"/>
    <w:rsid w:val="007D571A"/>
    <w:rsid w:val="007F1A17"/>
    <w:rsid w:val="007F70F1"/>
    <w:rsid w:val="0083321C"/>
    <w:rsid w:val="00877D06"/>
    <w:rsid w:val="008B1292"/>
    <w:rsid w:val="008D7E67"/>
    <w:rsid w:val="009015CE"/>
    <w:rsid w:val="00987659"/>
    <w:rsid w:val="009A2A70"/>
    <w:rsid w:val="00A51214"/>
    <w:rsid w:val="00A85077"/>
    <w:rsid w:val="00AB110D"/>
    <w:rsid w:val="00AB31E3"/>
    <w:rsid w:val="00B70D7C"/>
    <w:rsid w:val="00BA6419"/>
    <w:rsid w:val="00BB2E64"/>
    <w:rsid w:val="00BF58BF"/>
    <w:rsid w:val="00C233B3"/>
    <w:rsid w:val="00C43A3E"/>
    <w:rsid w:val="00C963D5"/>
    <w:rsid w:val="00CD13E2"/>
    <w:rsid w:val="00CE1C4B"/>
    <w:rsid w:val="00CF0802"/>
    <w:rsid w:val="00D12884"/>
    <w:rsid w:val="00D13D08"/>
    <w:rsid w:val="00D26D89"/>
    <w:rsid w:val="00D41203"/>
    <w:rsid w:val="00D60B19"/>
    <w:rsid w:val="00DD06C8"/>
    <w:rsid w:val="00DF06B3"/>
    <w:rsid w:val="00E13346"/>
    <w:rsid w:val="00E55F19"/>
    <w:rsid w:val="00EC32E2"/>
    <w:rsid w:val="00F02382"/>
    <w:rsid w:val="00F04DA1"/>
    <w:rsid w:val="00F36574"/>
    <w:rsid w:val="00F40692"/>
    <w:rsid w:val="00F451D0"/>
    <w:rsid w:val="00F74943"/>
    <w:rsid w:val="00F90F0B"/>
    <w:rsid w:val="00F97C62"/>
    <w:rsid w:val="00FC3AFF"/>
    <w:rsid w:val="00FE4F8E"/>
    <w:rsid w:val="00FE53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7C"/>
    <w:rPr>
      <w:rFonts w:ascii="Times New Roman" w:eastAsia="Times New Roman" w:hAnsi="Times New Roman"/>
      <w:sz w:val="24"/>
      <w:szCs w:val="24"/>
      <w:lang w:eastAsia="ru-RU"/>
    </w:rPr>
  </w:style>
  <w:style w:type="paragraph" w:styleId="4">
    <w:name w:val="heading 4"/>
    <w:basedOn w:val="a"/>
    <w:next w:val="a"/>
    <w:link w:val="40"/>
    <w:qFormat/>
    <w:rsid w:val="005320F8"/>
    <w:pPr>
      <w:keepNext/>
      <w:jc w:val="center"/>
      <w:outlineLvl w:val="3"/>
    </w:pPr>
    <w:rPr>
      <w:b/>
      <w:sz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5320F8"/>
    <w:rPr>
      <w:rFonts w:ascii="Times New Roman" w:eastAsia="Times New Roman" w:hAnsi="Times New Roman"/>
      <w:b/>
      <w:sz w:val="36"/>
    </w:rPr>
  </w:style>
  <w:style w:type="paragraph" w:styleId="a3">
    <w:name w:val="No Spacing"/>
    <w:uiPriority w:val="1"/>
    <w:qFormat/>
    <w:rsid w:val="005320F8"/>
    <w:rPr>
      <w:sz w:val="22"/>
      <w:szCs w:val="22"/>
    </w:rPr>
  </w:style>
  <w:style w:type="paragraph" w:styleId="a4">
    <w:name w:val="List Paragraph"/>
    <w:basedOn w:val="a"/>
    <w:uiPriority w:val="34"/>
    <w:qFormat/>
    <w:rsid w:val="005320F8"/>
    <w:pPr>
      <w:ind w:left="720"/>
      <w:contextualSpacing/>
    </w:pPr>
  </w:style>
  <w:style w:type="character" w:styleId="a5">
    <w:name w:val="Book Title"/>
    <w:basedOn w:val="a0"/>
    <w:uiPriority w:val="33"/>
    <w:qFormat/>
    <w:rsid w:val="005320F8"/>
    <w:rPr>
      <w:b/>
      <w:bCs/>
      <w:smallCaps/>
      <w:spacing w:val="5"/>
    </w:rPr>
  </w:style>
  <w:style w:type="paragraph" w:styleId="a6">
    <w:name w:val="Balloon Text"/>
    <w:basedOn w:val="a"/>
    <w:link w:val="a7"/>
    <w:uiPriority w:val="99"/>
    <w:semiHidden/>
    <w:unhideWhenUsed/>
    <w:rsid w:val="00B70D7C"/>
    <w:rPr>
      <w:rFonts w:ascii="Tahoma" w:hAnsi="Tahoma" w:cs="Tahoma"/>
      <w:sz w:val="16"/>
      <w:szCs w:val="16"/>
    </w:rPr>
  </w:style>
  <w:style w:type="character" w:customStyle="1" w:styleId="a7">
    <w:name w:val="Текст выноски Знак"/>
    <w:basedOn w:val="a0"/>
    <w:link w:val="a6"/>
    <w:uiPriority w:val="99"/>
    <w:semiHidden/>
    <w:rsid w:val="00B70D7C"/>
    <w:rPr>
      <w:rFonts w:ascii="Tahoma" w:eastAsia="Times New Roman" w:hAnsi="Tahoma" w:cs="Tahoma"/>
      <w:sz w:val="16"/>
      <w:szCs w:val="16"/>
      <w:lang w:eastAsia="ru-RU"/>
    </w:rPr>
  </w:style>
  <w:style w:type="paragraph" w:customStyle="1" w:styleId="ConsPlusTitle">
    <w:name w:val="ConsPlusTitle"/>
    <w:rsid w:val="00FC3AFF"/>
    <w:pPr>
      <w:widowControl w:val="0"/>
      <w:autoSpaceDE w:val="0"/>
      <w:autoSpaceDN w:val="0"/>
      <w:adjustRightInd w:val="0"/>
    </w:pPr>
    <w:rPr>
      <w:rFonts w:ascii="Times New Roman" w:eastAsia="Times New Roman" w:hAnsi="Times New Roman"/>
      <w:b/>
      <w:bCs/>
      <w:sz w:val="24"/>
      <w:szCs w:val="24"/>
      <w:lang w:eastAsia="ru-RU"/>
    </w:rPr>
  </w:style>
  <w:style w:type="paragraph" w:customStyle="1" w:styleId="ConsPlusNormal">
    <w:name w:val="ConsPlusNormal"/>
    <w:rsid w:val="000F0B1D"/>
    <w:pPr>
      <w:widowControl w:val="0"/>
      <w:autoSpaceDE w:val="0"/>
      <w:autoSpaceDN w:val="0"/>
    </w:pPr>
    <w:rPr>
      <w:rFonts w:ascii="Times New Roman" w:eastAsia="Times New Roman" w:hAnsi="Times New Roman"/>
      <w:lang w:eastAsia="ru-RU"/>
    </w:rPr>
  </w:style>
  <w:style w:type="character" w:customStyle="1" w:styleId="14">
    <w:name w:val="14 шрифт Знак"/>
    <w:aliases w:val="23 точно Знак"/>
    <w:link w:val="140"/>
    <w:locked/>
    <w:rsid w:val="00075A60"/>
    <w:rPr>
      <w:color w:val="052635"/>
      <w:sz w:val="28"/>
      <w:szCs w:val="28"/>
    </w:rPr>
  </w:style>
  <w:style w:type="paragraph" w:customStyle="1" w:styleId="140">
    <w:name w:val="14 шрифт"/>
    <w:aliases w:val="23 точно"/>
    <w:basedOn w:val="a"/>
    <w:link w:val="14"/>
    <w:qFormat/>
    <w:rsid w:val="00075A60"/>
    <w:pPr>
      <w:suppressAutoHyphens/>
      <w:autoSpaceDE w:val="0"/>
      <w:autoSpaceDN w:val="0"/>
      <w:adjustRightInd w:val="0"/>
      <w:spacing w:line="460" w:lineRule="exact"/>
      <w:ind w:firstLine="539"/>
      <w:jc w:val="both"/>
    </w:pPr>
    <w:rPr>
      <w:rFonts w:ascii="Calibri" w:eastAsia="Calibri" w:hAnsi="Calibri"/>
      <w:color w:val="052635"/>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7C"/>
    <w:rPr>
      <w:rFonts w:ascii="Times New Roman" w:eastAsia="Times New Roman" w:hAnsi="Times New Roman"/>
      <w:sz w:val="24"/>
      <w:szCs w:val="24"/>
      <w:lang w:eastAsia="ru-RU"/>
    </w:rPr>
  </w:style>
  <w:style w:type="paragraph" w:styleId="4">
    <w:name w:val="heading 4"/>
    <w:basedOn w:val="a"/>
    <w:next w:val="a"/>
    <w:link w:val="40"/>
    <w:qFormat/>
    <w:rsid w:val="005320F8"/>
    <w:pPr>
      <w:keepNext/>
      <w:jc w:val="center"/>
      <w:outlineLvl w:val="3"/>
    </w:pPr>
    <w:rPr>
      <w:b/>
      <w:sz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5320F8"/>
    <w:rPr>
      <w:rFonts w:ascii="Times New Roman" w:eastAsia="Times New Roman" w:hAnsi="Times New Roman"/>
      <w:b/>
      <w:sz w:val="36"/>
    </w:rPr>
  </w:style>
  <w:style w:type="paragraph" w:styleId="a3">
    <w:name w:val="No Spacing"/>
    <w:uiPriority w:val="1"/>
    <w:qFormat/>
    <w:rsid w:val="005320F8"/>
    <w:rPr>
      <w:sz w:val="22"/>
      <w:szCs w:val="22"/>
    </w:rPr>
  </w:style>
  <w:style w:type="paragraph" w:styleId="a4">
    <w:name w:val="List Paragraph"/>
    <w:basedOn w:val="a"/>
    <w:uiPriority w:val="34"/>
    <w:qFormat/>
    <w:rsid w:val="005320F8"/>
    <w:pPr>
      <w:ind w:left="720"/>
      <w:contextualSpacing/>
    </w:pPr>
  </w:style>
  <w:style w:type="character" w:styleId="a5">
    <w:name w:val="Book Title"/>
    <w:basedOn w:val="a0"/>
    <w:uiPriority w:val="33"/>
    <w:qFormat/>
    <w:rsid w:val="005320F8"/>
    <w:rPr>
      <w:b/>
      <w:bCs/>
      <w:smallCaps/>
      <w:spacing w:val="5"/>
    </w:rPr>
  </w:style>
  <w:style w:type="paragraph" w:styleId="a6">
    <w:name w:val="Balloon Text"/>
    <w:basedOn w:val="a"/>
    <w:link w:val="a7"/>
    <w:uiPriority w:val="99"/>
    <w:semiHidden/>
    <w:unhideWhenUsed/>
    <w:rsid w:val="00B70D7C"/>
    <w:rPr>
      <w:rFonts w:ascii="Tahoma" w:hAnsi="Tahoma" w:cs="Tahoma"/>
      <w:sz w:val="16"/>
      <w:szCs w:val="16"/>
    </w:rPr>
  </w:style>
  <w:style w:type="character" w:customStyle="1" w:styleId="a7">
    <w:name w:val="Текст выноски Знак"/>
    <w:basedOn w:val="a0"/>
    <w:link w:val="a6"/>
    <w:uiPriority w:val="99"/>
    <w:semiHidden/>
    <w:rsid w:val="00B70D7C"/>
    <w:rPr>
      <w:rFonts w:ascii="Tahoma" w:eastAsia="Times New Roman" w:hAnsi="Tahoma" w:cs="Tahoma"/>
      <w:sz w:val="16"/>
      <w:szCs w:val="16"/>
      <w:lang w:eastAsia="ru-RU"/>
    </w:rPr>
  </w:style>
  <w:style w:type="paragraph" w:customStyle="1" w:styleId="ConsPlusTitle">
    <w:name w:val="ConsPlusTitle"/>
    <w:rsid w:val="00FC3AFF"/>
    <w:pPr>
      <w:widowControl w:val="0"/>
      <w:autoSpaceDE w:val="0"/>
      <w:autoSpaceDN w:val="0"/>
      <w:adjustRightInd w:val="0"/>
    </w:pPr>
    <w:rPr>
      <w:rFonts w:ascii="Times New Roman" w:eastAsia="Times New Roman" w:hAnsi="Times New Roman"/>
      <w:b/>
      <w:bCs/>
      <w:sz w:val="24"/>
      <w:szCs w:val="24"/>
      <w:lang w:eastAsia="ru-RU"/>
    </w:rPr>
  </w:style>
  <w:style w:type="paragraph" w:customStyle="1" w:styleId="ConsPlusNormal">
    <w:name w:val="ConsPlusNormal"/>
    <w:rsid w:val="000F0B1D"/>
    <w:pPr>
      <w:widowControl w:val="0"/>
      <w:autoSpaceDE w:val="0"/>
      <w:autoSpaceDN w:val="0"/>
    </w:pPr>
    <w:rPr>
      <w:rFonts w:ascii="Times New Roman" w:eastAsia="Times New Roman" w:hAnsi="Times New Roman"/>
      <w:lang w:eastAsia="ru-RU"/>
    </w:rPr>
  </w:style>
  <w:style w:type="character" w:customStyle="1" w:styleId="14">
    <w:name w:val="14 шрифт Знак"/>
    <w:aliases w:val="23 точно Знак"/>
    <w:link w:val="140"/>
    <w:locked/>
    <w:rsid w:val="00075A60"/>
    <w:rPr>
      <w:color w:val="052635"/>
      <w:sz w:val="28"/>
      <w:szCs w:val="28"/>
    </w:rPr>
  </w:style>
  <w:style w:type="paragraph" w:customStyle="1" w:styleId="140">
    <w:name w:val="14 шрифт"/>
    <w:aliases w:val="23 точно"/>
    <w:basedOn w:val="a"/>
    <w:link w:val="14"/>
    <w:qFormat/>
    <w:rsid w:val="00075A60"/>
    <w:pPr>
      <w:suppressAutoHyphens/>
      <w:autoSpaceDE w:val="0"/>
      <w:autoSpaceDN w:val="0"/>
      <w:adjustRightInd w:val="0"/>
      <w:spacing w:line="460" w:lineRule="exact"/>
      <w:ind w:firstLine="539"/>
      <w:jc w:val="both"/>
    </w:pPr>
    <w:rPr>
      <w:rFonts w:ascii="Calibri" w:eastAsia="Calibri" w:hAnsi="Calibri"/>
      <w:color w:val="052635"/>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3CA6F9D68FD519CFBC0A41DE79F2EBCEF5893CC062707672F8B588EF1FF2E0F28B0850D371EDA5M92AH" TargetMode="External"/><Relationship Id="rId3" Type="http://schemas.microsoft.com/office/2007/relationships/stylesWithEffects" Target="stylesWithEffects.xml"/><Relationship Id="rId7" Type="http://schemas.openxmlformats.org/officeDocument/2006/relationships/hyperlink" Target="consultantplus://offline/ref=933CA6F9D68FD519CFBC0A41DE79F2EBCDFD8B32C76F707672F8B588EF1FF2E0F28B0850D371EDA1M92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33CA6F9D68FD519CFBC144CC815AEE3C9F6D537C26C792326A7EED5B816F8B7B5C45112977CEDA69CE820M82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2022-03-17T11:46:00Z</cp:lastPrinted>
  <dcterms:created xsi:type="dcterms:W3CDTF">2022-12-08T04:49:00Z</dcterms:created>
  <dcterms:modified xsi:type="dcterms:W3CDTF">2022-12-08T04:49:00Z</dcterms:modified>
</cp:coreProperties>
</file>