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  <w:r w:rsidRPr="00B661A0">
        <w:rPr>
          <w:bCs/>
          <w:color w:val="000000" w:themeColor="text1"/>
          <w:sz w:val="28"/>
          <w:szCs w:val="28"/>
        </w:rPr>
        <w:t>Проект постановления</w:t>
      </w:r>
    </w:p>
    <w:p w:rsidR="00352A10" w:rsidRPr="00B661A0" w:rsidRDefault="00352A10" w:rsidP="0060606B">
      <w:pPr>
        <w:jc w:val="right"/>
        <w:rPr>
          <w:bCs/>
          <w:color w:val="000000" w:themeColor="text1"/>
          <w:sz w:val="28"/>
          <w:szCs w:val="28"/>
        </w:rPr>
      </w:pPr>
    </w:p>
    <w:p w:rsidR="00352A10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52A10" w:rsidRPr="0060606B" w:rsidRDefault="00352A10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52A10">
        <w:rPr>
          <w:b/>
          <w:bCs/>
          <w:color w:val="000000" w:themeColor="text1"/>
          <w:spacing w:val="-6"/>
          <w:sz w:val="28"/>
          <w:szCs w:val="28"/>
        </w:rPr>
        <w:t>муниципального района Безенчукский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352A10">
        <w:rPr>
          <w:color w:val="000000" w:themeColor="text1"/>
          <w:sz w:val="28"/>
          <w:szCs w:val="28"/>
          <w:shd w:val="clear" w:color="auto" w:fill="FFFFFF"/>
        </w:rPr>
        <w:t>, руководствуясь Уставом муниципального района Безенчукский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352A10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352A10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352A10">
        <w:rPr>
          <w:color w:val="000000" w:themeColor="text1"/>
          <w:sz w:val="28"/>
          <w:szCs w:val="28"/>
        </w:rPr>
        <w:t xml:space="preserve">муниципального </w:t>
      </w:r>
      <w:r w:rsidR="008B1168">
        <w:rPr>
          <w:color w:val="000000" w:themeColor="text1"/>
          <w:sz w:val="28"/>
          <w:szCs w:val="28"/>
        </w:rPr>
        <w:t>района Безенчукский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352A10"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 w:rsidR="00352A10"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Постановления на официальном сайте </w:t>
      </w:r>
      <w:r w:rsidR="00352A10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352A10">
        <w:rPr>
          <w:color w:val="000000" w:themeColor="text1"/>
          <w:sz w:val="28"/>
          <w:szCs w:val="28"/>
        </w:rPr>
        <w:t>муниципального района Безенчукский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0606B" w:rsidP="00352A10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352A10">
        <w:rPr>
          <w:color w:val="000000" w:themeColor="text1"/>
          <w:sz w:val="28"/>
          <w:szCs w:val="28"/>
        </w:rPr>
        <w:t>района                                                                 В.В. Аникин</w:t>
      </w: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:rsidR="00352A10" w:rsidRPr="00352A10" w:rsidRDefault="00352A10" w:rsidP="00352A10">
      <w:pPr>
        <w:rPr>
          <w:color w:val="000000" w:themeColor="text1"/>
        </w:rPr>
      </w:pPr>
      <w:r>
        <w:rPr>
          <w:color w:val="000000" w:themeColor="text1"/>
        </w:rPr>
        <w:t>Симонов Д.К. 23308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8B1168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района Безенчукский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8B1168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Безенчукский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8B116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Безенчукский Самарской области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606FC8">
        <w:rPr>
          <w:color w:val="000000" w:themeColor="text1"/>
          <w:sz w:val="28"/>
          <w:szCs w:val="28"/>
        </w:rPr>
        <w:t>, осуществляемая контрольным органом -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Комитет</w:t>
      </w:r>
      <w:r w:rsidR="00606FC8">
        <w:rPr>
          <w:color w:val="000000" w:themeColor="text1"/>
          <w:sz w:val="28"/>
          <w:szCs w:val="28"/>
        </w:rPr>
        <w:t>ом</w:t>
      </w:r>
      <w:r w:rsidR="00121E48">
        <w:rPr>
          <w:color w:val="000000" w:themeColor="text1"/>
          <w:sz w:val="28"/>
          <w:szCs w:val="28"/>
        </w:rPr>
        <w:t xml:space="preserve"> по управлению муниципальным имуществом 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121E48">
        <w:rPr>
          <w:color w:val="000000"/>
          <w:sz w:val="28"/>
          <w:szCs w:val="28"/>
        </w:rPr>
        <w:t>муниципального района Безенчукский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121E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7"/>
        <w:gridCol w:w="3125"/>
        <w:gridCol w:w="1990"/>
        <w:gridCol w:w="1933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B661A0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B661A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226AC2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661A0">
              <w:rPr>
                <w:color w:val="000000" w:themeColor="text1"/>
              </w:rPr>
              <w:t xml:space="preserve"> 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06F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="007934FC"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КУМИ, технический инспектор МЗК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>Главой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B661A0">
        <w:rPr>
          <w:color w:val="22272F"/>
          <w:sz w:val="28"/>
          <w:szCs w:val="28"/>
        </w:rPr>
        <w:t xml:space="preserve"> муниципального района Безенчукский Самарской области.</w:t>
      </w:r>
      <w:r w:rsidRPr="005F360F">
        <w:rPr>
          <w:color w:val="22272F"/>
          <w:sz w:val="28"/>
          <w:szCs w:val="28"/>
        </w:rPr>
        <w:t xml:space="preserve">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B661A0">
        <w:rPr>
          <w:color w:val="22272F"/>
          <w:sz w:val="28"/>
          <w:szCs w:val="28"/>
        </w:rPr>
        <w:t>программы профилактики А</w:t>
      </w:r>
      <w:r w:rsidR="00CF1FDE" w:rsidRPr="005F360F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Собрание представителей </w:t>
      </w:r>
      <w:r w:rsidR="00B661A0">
        <w:rPr>
          <w:color w:val="22272F"/>
          <w:sz w:val="28"/>
          <w:szCs w:val="28"/>
        </w:rPr>
        <w:t>муниципального района Безенчукский Самарской области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="00CF1FDE" w:rsidRPr="005F360F">
        <w:rPr>
          <w:bCs/>
          <w:iCs/>
          <w:sz w:val="28"/>
          <w:szCs w:val="28"/>
        </w:rPr>
        <w:t xml:space="preserve"> и </w:t>
      </w:r>
      <w:proofErr w:type="gramStart"/>
      <w:r w:rsidR="00CF1FDE" w:rsidRPr="005F360F">
        <w:rPr>
          <w:bCs/>
          <w:iCs/>
          <w:sz w:val="28"/>
          <w:szCs w:val="28"/>
        </w:rPr>
        <w:t>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3C" w:rsidRDefault="0071563C" w:rsidP="000C41D0">
      <w:r>
        <w:separator/>
      </w:r>
    </w:p>
  </w:endnote>
  <w:endnote w:type="continuationSeparator" w:id="0">
    <w:p w:rsidR="0071563C" w:rsidRDefault="0071563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3C" w:rsidRDefault="0071563C" w:rsidP="000C41D0">
      <w:r>
        <w:separator/>
      </w:r>
    </w:p>
  </w:footnote>
  <w:footnote w:type="continuationSeparator" w:id="0">
    <w:p w:rsidR="0071563C" w:rsidRDefault="0071563C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1B2A5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B277F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21E48"/>
    <w:rsid w:val="001635A8"/>
    <w:rsid w:val="001B2A53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52A10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53CFD"/>
    <w:rsid w:val="00557754"/>
    <w:rsid w:val="0056169D"/>
    <w:rsid w:val="00565AFB"/>
    <w:rsid w:val="00582A81"/>
    <w:rsid w:val="005B277F"/>
    <w:rsid w:val="005C75F0"/>
    <w:rsid w:val="005E42BF"/>
    <w:rsid w:val="005F360F"/>
    <w:rsid w:val="00604BAA"/>
    <w:rsid w:val="0060606B"/>
    <w:rsid w:val="00606FC8"/>
    <w:rsid w:val="00632CE4"/>
    <w:rsid w:val="00680B54"/>
    <w:rsid w:val="006929B6"/>
    <w:rsid w:val="006A179D"/>
    <w:rsid w:val="006D4B03"/>
    <w:rsid w:val="006E0E86"/>
    <w:rsid w:val="0070474F"/>
    <w:rsid w:val="0071563C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1168"/>
    <w:rsid w:val="008B3C80"/>
    <w:rsid w:val="008F688B"/>
    <w:rsid w:val="00907E7C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61A0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015B7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5</cp:revision>
  <cp:lastPrinted>2021-09-20T06:20:00Z</cp:lastPrinted>
  <dcterms:created xsi:type="dcterms:W3CDTF">2021-09-20T06:20:00Z</dcterms:created>
  <dcterms:modified xsi:type="dcterms:W3CDTF">2021-09-27T09:22:00Z</dcterms:modified>
</cp:coreProperties>
</file>