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0" w:rsidRDefault="00310CD0" w:rsidP="00310CD0">
      <w:pPr>
        <w:pStyle w:val="a3"/>
        <w:widowControl/>
        <w:spacing w:after="10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27</w:t>
      </w:r>
      <w:r w:rsidR="001E2E3D">
        <w:rPr>
          <w:rFonts w:cs="Times New Roman"/>
          <w:b/>
          <w:bCs/>
          <w:sz w:val="28"/>
          <w:szCs w:val="28"/>
        </w:rPr>
        <w:t xml:space="preserve">.04.2017 </w:t>
      </w:r>
      <w:r>
        <w:rPr>
          <w:rFonts w:cs="Times New Roman"/>
          <w:b/>
          <w:bCs/>
          <w:color w:val="000000"/>
          <w:sz w:val="28"/>
          <w:szCs w:val="28"/>
        </w:rPr>
        <w:t>Кто такие «Коллекторы» и как они действуют?</w:t>
      </w:r>
    </w:p>
    <w:p w:rsidR="00310CD0" w:rsidRDefault="00310CD0" w:rsidP="00310CD0">
      <w:pPr>
        <w:pStyle w:val="a3"/>
        <w:widowControl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Закон предусматривает, что действия, направленные на возврат просроченной задолженности, может осуществлять кредитор или лицо, действующее от его имени и (или) в его интересах, то есть «Коллектор» (см. ФЗ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rFonts w:cs="Times New Roman"/>
          <w:color w:val="000000"/>
          <w:sz w:val="28"/>
          <w:szCs w:val="28"/>
        </w:rPr>
        <w:t>микрофинансовой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деятельности и </w:t>
      </w:r>
      <w:proofErr w:type="spellStart"/>
      <w:r>
        <w:rPr>
          <w:rFonts w:cs="Times New Roman"/>
          <w:color w:val="000000"/>
          <w:sz w:val="28"/>
          <w:szCs w:val="28"/>
        </w:rPr>
        <w:t>микрофинансовых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организациях»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 1 января 2017 года вступили в силу положения закона, регулирующего данный вид деятельности. Так, согласно этим положения, для возврата долга «Коллекторы» могут использовать (ст. 4 ФЗ от 03.07.2016 № 230-ФЗ):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личные встречи, телефонные переговоры (непосредственное взаимодействие);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почтовые отправления по месту жительства или месту пребывания должника.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Закон устанавливает возможность расширения перечня способов взаимодействия должника и коллектора путем составления письменного соглашения между ними. Должник в любое время может отказаться от исполнения данного соглашения, сообщив об этом «Коллектору» или кредитору, направив ему уведомление через нотариуса или по почте заказным письмом с уведомлением о вручении или путем вручения под расписку.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При осуществлении своей деятельности коллекторы обязаны действовать добросовестно и разумно.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Не допускается применением к должнику и иным лицам: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физической силы либо угрозой ее применения;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угрозой убийством или причинения вреда здоровью;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уничтожением или повреждением имущества либо угрозой таких уничтожения или повреждения;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применением методов, опасных для жизни и здоровья людей;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введением должника и иных лиц в заблуждение относительно правовой природы и размера неисполненного обязательства, причин его неисполнения должником, сроков исполнения обязательства;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  </w:t>
      </w:r>
    </w:p>
    <w:p w:rsidR="00310CD0" w:rsidRDefault="00310CD0" w:rsidP="00310CD0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«Коллекторы» не вправе без согласия должника передавать (сообщать) третьим лицам или делать доступными для них сведения о должнике, просроченной задолженности и ее взыскании и любые другие персональные данные должника.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Закон запрещает взаимодействие «Коллекторов» с должниками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интересах; посредством личных встреч более одного раза в неделю; посредством телефонных переговоров более одного раза в сутки; более двух раз в неделю; более восьми раз в месяц (см. ст. 7 ФЗ от 03.07.2016 № 230-ФЗ).</w:t>
      </w:r>
    </w:p>
    <w:p w:rsidR="00310CD0" w:rsidRDefault="00310CD0" w:rsidP="00310CD0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Если кредитор привлекает иное лицо для осуществления взаимодействия с должником, то он в течение 30 рабочих дней с даты привлечения иного лица обязан уведомить об этом должника, направив извещение по почте заказным письмом с уведомлением о вручении или путем вручения под расписку любо другим способом.</w:t>
      </w:r>
    </w:p>
    <w:p w:rsidR="00B118D8" w:rsidRDefault="00310CD0" w:rsidP="00D22CAD">
      <w:pPr>
        <w:pStyle w:val="a3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</w:rPr>
        <w:tab/>
        <w:t>Кредитор и «Коллектор» несут гражданско-правовую ответственность в виде возмещения убытков и компенсации морального вреда, причиненных ими неправомерными действиями должнику и иным лицам.</w:t>
      </w:r>
      <w:r w:rsidR="00D04C03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104753"/>
    <w:rsid w:val="00152E42"/>
    <w:rsid w:val="001E2E3D"/>
    <w:rsid w:val="00310CD0"/>
    <w:rsid w:val="00575B1A"/>
    <w:rsid w:val="00B118D8"/>
    <w:rsid w:val="00B92ACE"/>
    <w:rsid w:val="00D04C03"/>
    <w:rsid w:val="00D22CAD"/>
    <w:rsid w:val="00D30952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9</cp:revision>
  <dcterms:created xsi:type="dcterms:W3CDTF">2017-04-12T16:03:00Z</dcterms:created>
  <dcterms:modified xsi:type="dcterms:W3CDTF">2017-05-03T07:44:00Z</dcterms:modified>
</cp:coreProperties>
</file>