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A3EE" w14:textId="77777777" w:rsidR="00C93997" w:rsidRPr="00C93997" w:rsidRDefault="00C93997" w:rsidP="00C93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399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Самарская прокуратура по надзору за исполнением законов на особо режимных объектах разъясняет.</w:t>
      </w:r>
    </w:p>
    <w:p w14:paraId="6E3CBDEC" w14:textId="77777777" w:rsidR="00C93997" w:rsidRPr="00C93997" w:rsidRDefault="00C93997" w:rsidP="00C93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399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 </w:t>
      </w:r>
    </w:p>
    <w:p w14:paraId="2B4EE61F" w14:textId="77777777" w:rsidR="00C93997" w:rsidRPr="00C93997" w:rsidRDefault="00C93997" w:rsidP="00C93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3997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ru-RU"/>
          <w14:ligatures w14:val="none"/>
        </w:rPr>
        <w:t>ОБЯЗАН ЛИ РАБОТОДАТЕЛЬ ИНДЕКСИРОВАТЬ ЗАРАБОТНУЮ ПЛАТУ?</w:t>
      </w:r>
    </w:p>
    <w:p w14:paraId="0CDEEF95" w14:textId="77777777" w:rsidR="00C93997" w:rsidRPr="00C93997" w:rsidRDefault="00C93997" w:rsidP="00C93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399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Требование об индексации заработной платы, как правило, не рассматривается работодателями в качестве обязательного элемента трудовых отношений. Однако ее необходимость установлена Трудовым Кодексам РФ.</w:t>
      </w:r>
    </w:p>
    <w:p w14:paraId="5F99E312" w14:textId="77777777" w:rsidR="00C93997" w:rsidRPr="00C93997" w:rsidRDefault="00C93997" w:rsidP="00C93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399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Статьей 134 Трудового Кодекса РФ установлено, что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14:paraId="2DA90F5E" w14:textId="77777777" w:rsidR="00C93997" w:rsidRPr="00C93997" w:rsidRDefault="00C93997" w:rsidP="00C93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399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В силу </w:t>
      </w:r>
      <w:proofErr w:type="spellStart"/>
      <w:r w:rsidRPr="00C9399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чч</w:t>
      </w:r>
      <w:proofErr w:type="spellEnd"/>
      <w:r w:rsidRPr="00C9399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. 1 и 2 ст. 135 ТК РФ заработная плата работнику устанавливается трудовым договором в соответствии с действующими у данного работодателя системами оплаты труда.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14:paraId="49BF5D38" w14:textId="77777777" w:rsidR="00C93997" w:rsidRPr="00C93997" w:rsidRDefault="00C93997" w:rsidP="00C93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399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Таким образом, работодатель обязан производить индексацию заработной платы в связи с ростом потребительских ценна товары и услуги. Порядок индексации заработной платы определяется в коллективном договоре, соглашении, локальном нормативном акте.</w:t>
      </w:r>
    </w:p>
    <w:p w14:paraId="4D67FF8A" w14:textId="77777777" w:rsidR="00C93997" w:rsidRPr="00C93997" w:rsidRDefault="00C93997" w:rsidP="00C93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399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Если по итогам </w:t>
      </w:r>
      <w:proofErr w:type="gramStart"/>
      <w:r w:rsidRPr="00C9399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календарного года</w:t>
      </w:r>
      <w:proofErr w:type="gramEnd"/>
      <w:r w:rsidRPr="00C9399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 в течении которого Росстат фиксировал рост потребительских цен, индексация заработной платы не приведена, работодатель может быть привлечен к ответственности.</w:t>
      </w:r>
    </w:p>
    <w:p w14:paraId="29C334F0" w14:textId="77777777" w:rsidR="00C93997" w:rsidRPr="00C93997" w:rsidRDefault="00C93997" w:rsidP="00C93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399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За нарушение указанных положений работодатель несет административную ответственность согласно КоАП.</w:t>
      </w:r>
    </w:p>
    <w:p w14:paraId="40D2B2EE" w14:textId="77777777" w:rsidR="00C93997" w:rsidRPr="00C93997" w:rsidRDefault="00C93997" w:rsidP="00C93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399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В соответствии со ст. 5.27 КоАП нарушение трудового законодательства и иных нормативных правовых актов, содержащих нормы трудового права, если иное не предусмотрено частями 3, 4 и 6 данной статьи и статьей 5.27.1 КоАП, 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14:paraId="6E2722D5" w14:textId="77777777" w:rsidR="00C93997" w:rsidRPr="00C93997" w:rsidRDefault="00C93997" w:rsidP="00C93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399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 </w:t>
      </w:r>
    </w:p>
    <w:p w14:paraId="6E70456E" w14:textId="77777777" w:rsidR="00C93997" w:rsidRPr="00C93997" w:rsidRDefault="00C93997" w:rsidP="00C93997">
      <w:pPr>
        <w:spacing w:after="0" w:line="240" w:lineRule="auto"/>
        <w:rPr>
          <w:rFonts w:ascii="Calibri" w:eastAsia="Times New Roman" w:hAnsi="Calibri" w:cs="Calibri"/>
          <w:kern w:val="0"/>
          <w:lang w:eastAsia="ru-RU"/>
          <w14:ligatures w14:val="none"/>
        </w:rPr>
      </w:pPr>
      <w:r w:rsidRPr="00C93997">
        <w:rPr>
          <w:rFonts w:ascii="Calibri" w:eastAsia="Times New Roman" w:hAnsi="Calibri" w:cs="Calibri"/>
          <w:kern w:val="0"/>
          <w:lang w:eastAsia="ru-RU"/>
          <w14:ligatures w14:val="none"/>
        </w:rPr>
        <w:t> </w:t>
      </w:r>
    </w:p>
    <w:p w14:paraId="64247722" w14:textId="77777777" w:rsidR="00C93997" w:rsidRPr="00C93997" w:rsidRDefault="00C93997" w:rsidP="00C93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39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07FC9D0" w14:textId="77777777" w:rsidR="005A7B2A" w:rsidRDefault="005A7B2A"/>
    <w:sectPr w:rsidR="005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1B"/>
    <w:rsid w:val="001906C7"/>
    <w:rsid w:val="00312C96"/>
    <w:rsid w:val="005A7B2A"/>
    <w:rsid w:val="006D741B"/>
    <w:rsid w:val="00C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86BE"/>
  <w15:chartTrackingRefBased/>
  <w15:docId w15:val="{AB59969A-24E2-4545-A694-8D3DC996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9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C93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3</cp:revision>
  <dcterms:created xsi:type="dcterms:W3CDTF">2023-05-16T06:55:00Z</dcterms:created>
  <dcterms:modified xsi:type="dcterms:W3CDTF">2023-05-16T07:00:00Z</dcterms:modified>
</cp:coreProperties>
</file>