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5" w:type="dxa"/>
        <w:tblInd w:w="-70" w:type="dxa"/>
        <w:tblLayout w:type="fixed"/>
        <w:tblCellMar>
          <w:left w:w="70" w:type="dxa"/>
          <w:right w:w="70" w:type="dxa"/>
        </w:tblCellMar>
        <w:tblLook w:val="04A0" w:firstRow="1" w:lastRow="0" w:firstColumn="1" w:lastColumn="0" w:noHBand="0" w:noVBand="1"/>
      </w:tblPr>
      <w:tblGrid>
        <w:gridCol w:w="4763"/>
        <w:gridCol w:w="560"/>
        <w:gridCol w:w="4202"/>
      </w:tblGrid>
      <w:tr w:rsidR="005741F3" w:rsidTr="005741F3">
        <w:trPr>
          <w:trHeight w:val="3803"/>
        </w:trPr>
        <w:tc>
          <w:tcPr>
            <w:tcW w:w="4763" w:type="dxa"/>
          </w:tcPr>
          <w:p w:rsidR="005741F3" w:rsidRDefault="00D2661A">
            <w:pPr>
              <w:jc w:val="center"/>
              <w:rPr>
                <w:lang w:val="en-US"/>
              </w:rPr>
            </w:pPr>
            <w:r>
              <w:rPr>
                <w:noProof/>
              </w:rPr>
              <w:drawing>
                <wp:inline distT="0" distB="0" distL="0" distR="0">
                  <wp:extent cx="914400" cy="974090"/>
                  <wp:effectExtent l="0" t="0" r="0" b="0"/>
                  <wp:docPr id="1" name="Рисунок 1" descr="kozel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zelbl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74090"/>
                          </a:xfrm>
                          <a:prstGeom prst="rect">
                            <a:avLst/>
                          </a:prstGeom>
                          <a:noFill/>
                          <a:ln>
                            <a:noFill/>
                          </a:ln>
                        </pic:spPr>
                      </pic:pic>
                    </a:graphicData>
                  </a:graphic>
                </wp:inline>
              </w:drawing>
            </w:r>
          </w:p>
          <w:p w:rsidR="005741F3" w:rsidRPr="00045CB1" w:rsidRDefault="005741F3">
            <w:pPr>
              <w:jc w:val="center"/>
              <w:rPr>
                <w:b/>
                <w:sz w:val="28"/>
                <w:szCs w:val="28"/>
              </w:rPr>
            </w:pPr>
            <w:r w:rsidRPr="00045CB1">
              <w:rPr>
                <w:b/>
                <w:sz w:val="28"/>
                <w:szCs w:val="28"/>
              </w:rPr>
              <w:t>МИНИСТЕРСТВО ЗДРАВООХРАНЕНИЯ САМАРСКОЙ ОБЛАСТИ</w:t>
            </w:r>
          </w:p>
          <w:p w:rsidR="005741F3" w:rsidRDefault="005741F3">
            <w:pPr>
              <w:jc w:val="center"/>
              <w:rPr>
                <w:szCs w:val="24"/>
              </w:rPr>
            </w:pPr>
            <w:r>
              <w:rPr>
                <w:szCs w:val="24"/>
              </w:rPr>
              <w:t>(Минздрав</w:t>
            </w:r>
            <w:r w:rsidR="00E82BF3">
              <w:rPr>
                <w:szCs w:val="24"/>
              </w:rPr>
              <w:t xml:space="preserve"> </w:t>
            </w:r>
            <w:r>
              <w:rPr>
                <w:szCs w:val="24"/>
              </w:rPr>
              <w:t>Самарской области)</w:t>
            </w:r>
          </w:p>
          <w:p w:rsidR="005741F3" w:rsidRDefault="005741F3">
            <w:pPr>
              <w:jc w:val="center"/>
              <w:rPr>
                <w:sz w:val="12"/>
                <w:szCs w:val="12"/>
              </w:rPr>
            </w:pPr>
          </w:p>
          <w:p w:rsidR="005741F3" w:rsidRPr="00027CF4" w:rsidRDefault="005741F3">
            <w:pPr>
              <w:pStyle w:val="2"/>
              <w:spacing w:before="0" w:after="0"/>
              <w:jc w:val="center"/>
              <w:rPr>
                <w:rFonts w:ascii="Times New Roman" w:hAnsi="Times New Roman"/>
                <w:b w:val="0"/>
                <w:i w:val="0"/>
              </w:rPr>
            </w:pPr>
            <w:smartTag w:uri="urn:schemas-microsoft-com:office:smarttags" w:element="metricconverter">
              <w:smartTagPr>
                <w:attr w:name="ProductID" w:val="443020, г"/>
              </w:smartTagPr>
              <w:r w:rsidRPr="00027CF4">
                <w:rPr>
                  <w:rFonts w:ascii="Times New Roman" w:hAnsi="Times New Roman"/>
                  <w:b w:val="0"/>
                  <w:i w:val="0"/>
                  <w:sz w:val="24"/>
                </w:rPr>
                <w:t>4430</w:t>
              </w:r>
              <w:r w:rsidR="00E82BF3" w:rsidRPr="00E82BF3">
                <w:rPr>
                  <w:rFonts w:ascii="Times New Roman" w:hAnsi="Times New Roman"/>
                  <w:b w:val="0"/>
                  <w:i w:val="0"/>
                  <w:sz w:val="24"/>
                </w:rPr>
                <w:t>20</w:t>
              </w:r>
              <w:r w:rsidRPr="00027CF4">
                <w:rPr>
                  <w:rFonts w:ascii="Times New Roman" w:hAnsi="Times New Roman"/>
                  <w:b w:val="0"/>
                  <w:i w:val="0"/>
                  <w:sz w:val="24"/>
                </w:rPr>
                <w:t>, г</w:t>
              </w:r>
            </w:smartTag>
            <w:r w:rsidRPr="00027CF4">
              <w:rPr>
                <w:rFonts w:ascii="Times New Roman" w:hAnsi="Times New Roman"/>
                <w:b w:val="0"/>
                <w:i w:val="0"/>
                <w:sz w:val="24"/>
              </w:rPr>
              <w:t>. Самара,</w:t>
            </w:r>
            <w:r w:rsidRPr="00027CF4">
              <w:rPr>
                <w:rFonts w:ascii="Times New Roman" w:hAnsi="Times New Roman"/>
                <w:b w:val="0"/>
                <w:i w:val="0"/>
              </w:rPr>
              <w:t xml:space="preserve"> </w:t>
            </w:r>
            <w:r w:rsidRPr="00027CF4">
              <w:rPr>
                <w:rFonts w:ascii="Times New Roman" w:hAnsi="Times New Roman"/>
                <w:b w:val="0"/>
                <w:i w:val="0"/>
                <w:sz w:val="24"/>
              </w:rPr>
              <w:t xml:space="preserve">ул. </w:t>
            </w:r>
            <w:r w:rsidR="00E82BF3">
              <w:rPr>
                <w:rFonts w:ascii="Times New Roman" w:hAnsi="Times New Roman"/>
                <w:b w:val="0"/>
                <w:i w:val="0"/>
                <w:sz w:val="24"/>
              </w:rPr>
              <w:t>Ленинская,</w:t>
            </w:r>
            <w:r w:rsidRPr="00027CF4">
              <w:rPr>
                <w:rFonts w:ascii="Times New Roman" w:hAnsi="Times New Roman"/>
                <w:b w:val="0"/>
                <w:i w:val="0"/>
                <w:sz w:val="24"/>
              </w:rPr>
              <w:t xml:space="preserve"> </w:t>
            </w:r>
            <w:r w:rsidR="00E82BF3">
              <w:rPr>
                <w:rFonts w:ascii="Times New Roman" w:hAnsi="Times New Roman"/>
                <w:b w:val="0"/>
                <w:i w:val="0"/>
                <w:sz w:val="24"/>
              </w:rPr>
              <w:t>73</w:t>
            </w:r>
          </w:p>
          <w:p w:rsidR="005741F3" w:rsidRPr="00027CF4" w:rsidRDefault="005741F3">
            <w:pPr>
              <w:pStyle w:val="2"/>
              <w:spacing w:before="0" w:after="0"/>
              <w:jc w:val="center"/>
              <w:rPr>
                <w:rFonts w:ascii="Times New Roman" w:hAnsi="Times New Roman"/>
                <w:b w:val="0"/>
                <w:i w:val="0"/>
                <w:sz w:val="24"/>
              </w:rPr>
            </w:pPr>
            <w:r w:rsidRPr="00027CF4">
              <w:rPr>
                <w:rFonts w:ascii="Times New Roman" w:hAnsi="Times New Roman"/>
                <w:b w:val="0"/>
                <w:i w:val="0"/>
                <w:sz w:val="24"/>
              </w:rPr>
              <w:t xml:space="preserve">тел. </w:t>
            </w:r>
            <w:r w:rsidR="00F60C08">
              <w:rPr>
                <w:rFonts w:ascii="Times New Roman" w:hAnsi="Times New Roman"/>
                <w:b w:val="0"/>
                <w:i w:val="0"/>
                <w:sz w:val="24"/>
              </w:rPr>
              <w:t xml:space="preserve">(846) </w:t>
            </w:r>
            <w:r w:rsidRPr="00027CF4">
              <w:rPr>
                <w:rFonts w:ascii="Times New Roman" w:hAnsi="Times New Roman"/>
                <w:b w:val="0"/>
                <w:i w:val="0"/>
                <w:sz w:val="24"/>
              </w:rPr>
              <w:t>33</w:t>
            </w:r>
            <w:r w:rsidR="00E82BF3">
              <w:rPr>
                <w:rFonts w:ascii="Times New Roman" w:hAnsi="Times New Roman"/>
                <w:b w:val="0"/>
                <w:i w:val="0"/>
                <w:sz w:val="24"/>
              </w:rPr>
              <w:t>2-93-09</w:t>
            </w:r>
            <w:r w:rsidRPr="00027CF4">
              <w:rPr>
                <w:rFonts w:ascii="Times New Roman" w:hAnsi="Times New Roman"/>
                <w:b w:val="0"/>
                <w:i w:val="0"/>
                <w:sz w:val="24"/>
              </w:rPr>
              <w:t>,</w:t>
            </w:r>
            <w:r w:rsidRPr="00027CF4">
              <w:rPr>
                <w:rFonts w:ascii="Times New Roman" w:hAnsi="Times New Roman"/>
                <w:b w:val="0"/>
                <w:i w:val="0"/>
              </w:rPr>
              <w:t xml:space="preserve"> </w:t>
            </w:r>
            <w:r w:rsidRPr="00027CF4">
              <w:rPr>
                <w:rFonts w:ascii="Times New Roman" w:hAnsi="Times New Roman"/>
                <w:b w:val="0"/>
                <w:i w:val="0"/>
                <w:sz w:val="24"/>
              </w:rPr>
              <w:t xml:space="preserve">факс </w:t>
            </w:r>
            <w:r w:rsidR="00F60C08">
              <w:rPr>
                <w:rFonts w:ascii="Times New Roman" w:hAnsi="Times New Roman"/>
                <w:b w:val="0"/>
                <w:i w:val="0"/>
                <w:sz w:val="24"/>
              </w:rPr>
              <w:t xml:space="preserve">(846) </w:t>
            </w:r>
            <w:r w:rsidR="00E82BF3">
              <w:rPr>
                <w:rFonts w:ascii="Times New Roman" w:hAnsi="Times New Roman"/>
                <w:b w:val="0"/>
                <w:i w:val="0"/>
                <w:sz w:val="24"/>
              </w:rPr>
              <w:t>332-93-30</w:t>
            </w:r>
          </w:p>
          <w:p w:rsidR="005741F3" w:rsidRDefault="00045CB1">
            <w:pPr>
              <w:jc w:val="center"/>
              <w:rPr>
                <w:szCs w:val="24"/>
              </w:rPr>
            </w:pPr>
            <w:r>
              <w:rPr>
                <w:szCs w:val="24"/>
              </w:rPr>
              <w:t xml:space="preserve">ИНН 6315800971, КПП </w:t>
            </w:r>
            <w:r w:rsidR="00E82BF3">
              <w:rPr>
                <w:szCs w:val="24"/>
              </w:rPr>
              <w:t>631701001</w:t>
            </w:r>
          </w:p>
          <w:sdt>
            <w:sdtPr>
              <w:rPr>
                <w:color w:val="FFFFFF" w:themeColor="background1"/>
                <w:sz w:val="6"/>
                <w:szCs w:val="6"/>
              </w:rPr>
              <w:id w:val="-1168237991"/>
              <w:lock w:val="sdtContentLocked"/>
              <w:placeholder>
                <w:docPart w:val="DefaultPlaceholder_-1854013440"/>
              </w:placeholder>
              <w:group/>
            </w:sdtPr>
            <w:sdtEndPr>
              <w:rPr>
                <w:rFonts w:ascii="Tahoma" w:hAnsi="Tahoma" w:cs="Tahoma"/>
                <w:sz w:val="4"/>
                <w:szCs w:val="4"/>
              </w:rPr>
            </w:sdtEndPr>
            <w:sdtContent>
              <w:p w:rsidR="00833461" w:rsidRPr="00833461" w:rsidRDefault="00833461" w:rsidP="00833461">
                <w:pPr>
                  <w:jc w:val="center"/>
                  <w:rPr>
                    <w:color w:val="FFFFFF" w:themeColor="background1"/>
                    <w:sz w:val="6"/>
                    <w:szCs w:val="6"/>
                  </w:rPr>
                </w:pPr>
              </w:p>
              <w:p w:rsidR="00833461" w:rsidRPr="00833461" w:rsidRDefault="00833461" w:rsidP="00833461">
                <w:pPr>
                  <w:ind w:firstLine="1026"/>
                  <w:rPr>
                    <w:rFonts w:ascii="Tahoma" w:hAnsi="Tahoma" w:cs="Tahoma"/>
                    <w:color w:val="FFFFFF" w:themeColor="background1"/>
                    <w:sz w:val="4"/>
                    <w:szCs w:val="4"/>
                  </w:rPr>
                </w:pPr>
                <w:r w:rsidRPr="00833461">
                  <w:rPr>
                    <w:rFonts w:ascii="Tahoma" w:hAnsi="Tahoma" w:cs="Tahoma"/>
                    <w:color w:val="FFFFFF" w:themeColor="background1"/>
                    <w:sz w:val="4"/>
                    <w:szCs w:val="4"/>
                  </w:rPr>
                  <w:t>[МЕСТО ДЛЯ ШТАМПА]</w:t>
                </w:r>
              </w:p>
            </w:sdtContent>
          </w:sdt>
          <w:p w:rsidR="00267592" w:rsidRPr="00267592" w:rsidRDefault="00267592" w:rsidP="00267592">
            <w:pPr>
              <w:jc w:val="center"/>
            </w:pPr>
            <w:r w:rsidRPr="00710F64">
              <w:rPr>
                <w:position w:val="-10"/>
                <w:szCs w:val="24"/>
                <w:lang w:val="en-US"/>
              </w:rPr>
              <w:object w:dxaOrig="15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75pt" o:ole="">
                  <v:imagedata r:id="rId8" o:title=""/>
                </v:shape>
                <o:OLEObject Type="Embed" ProgID="Equation.3" ShapeID="_x0000_i1025" DrawAspect="Content" ObjectID="_1772275792" r:id="rId9"/>
              </w:object>
            </w:r>
            <w:r>
              <w:rPr>
                <w:position w:val="-10"/>
              </w:rPr>
              <w:t xml:space="preserve">№  </w:t>
            </w:r>
            <w:r w:rsidRPr="00710F64">
              <w:rPr>
                <w:position w:val="-10"/>
                <w:szCs w:val="24"/>
                <w:lang w:val="en-US"/>
              </w:rPr>
              <w:object w:dxaOrig="195" w:dyaOrig="270">
                <v:shape id="_x0000_i1026" type="#_x0000_t75" style="width:10pt;height:13.75pt" o:ole="">
                  <v:imagedata r:id="rId8" o:title=""/>
                </v:shape>
                <o:OLEObject Type="Embed" ProgID="Equation.3" ShapeID="_x0000_i1026" DrawAspect="Content" ObjectID="_1772275793" r:id="rId10"/>
              </w:object>
            </w:r>
          </w:p>
          <w:p w:rsidR="005741F3" w:rsidRDefault="005741F3">
            <w:pPr>
              <w:jc w:val="center"/>
              <w:rPr>
                <w:sz w:val="20"/>
              </w:rPr>
            </w:pPr>
            <w:r>
              <w:rPr>
                <w:szCs w:val="24"/>
              </w:rPr>
              <w:t>на №_____________от  ______________</w:t>
            </w:r>
          </w:p>
          <w:p w:rsidR="005741F3" w:rsidRDefault="005741F3">
            <w:pPr>
              <w:ind w:left="72"/>
              <w:jc w:val="center"/>
              <w:rPr>
                <w:sz w:val="20"/>
              </w:rPr>
            </w:pPr>
          </w:p>
        </w:tc>
        <w:tc>
          <w:tcPr>
            <w:tcW w:w="560" w:type="dxa"/>
          </w:tcPr>
          <w:p w:rsidR="005741F3" w:rsidRDefault="005741F3"/>
        </w:tc>
        <w:tc>
          <w:tcPr>
            <w:tcW w:w="4202" w:type="dxa"/>
            <w:vAlign w:val="center"/>
          </w:tcPr>
          <w:p w:rsidR="000C60CA" w:rsidRPr="009F1890" w:rsidRDefault="000C60CA" w:rsidP="000C60CA">
            <w:pPr>
              <w:autoSpaceDE w:val="0"/>
              <w:autoSpaceDN w:val="0"/>
              <w:adjustRightInd w:val="0"/>
              <w:jc w:val="center"/>
              <w:rPr>
                <w:sz w:val="28"/>
                <w:szCs w:val="28"/>
              </w:rPr>
            </w:pPr>
            <w:r>
              <w:rPr>
                <w:sz w:val="28"/>
                <w:szCs w:val="28"/>
              </w:rPr>
              <w:t>Главам муниципальных районов</w:t>
            </w:r>
            <w:r w:rsidRPr="009F1890">
              <w:rPr>
                <w:sz w:val="28"/>
                <w:szCs w:val="28"/>
              </w:rPr>
              <w:t xml:space="preserve"> </w:t>
            </w:r>
          </w:p>
          <w:p w:rsidR="000C60CA" w:rsidRPr="009F1890" w:rsidRDefault="000C60CA" w:rsidP="000C60CA">
            <w:pPr>
              <w:autoSpaceDE w:val="0"/>
              <w:autoSpaceDN w:val="0"/>
              <w:adjustRightInd w:val="0"/>
              <w:jc w:val="center"/>
              <w:rPr>
                <w:sz w:val="28"/>
                <w:szCs w:val="28"/>
              </w:rPr>
            </w:pPr>
            <w:r w:rsidRPr="009F1890">
              <w:rPr>
                <w:sz w:val="28"/>
                <w:szCs w:val="28"/>
              </w:rPr>
              <w:t>Самарской области</w:t>
            </w:r>
          </w:p>
          <w:p w:rsidR="000C60CA" w:rsidRPr="009F1890" w:rsidRDefault="000C60CA" w:rsidP="000C60CA">
            <w:pPr>
              <w:autoSpaceDE w:val="0"/>
              <w:autoSpaceDN w:val="0"/>
              <w:adjustRightInd w:val="0"/>
              <w:jc w:val="center"/>
              <w:rPr>
                <w:sz w:val="28"/>
                <w:szCs w:val="28"/>
              </w:rPr>
            </w:pPr>
          </w:p>
          <w:p w:rsidR="005741F3" w:rsidRDefault="000C60CA" w:rsidP="000C60CA">
            <w:pPr>
              <w:spacing w:before="120"/>
              <w:jc w:val="center"/>
              <w:rPr>
                <w:sz w:val="28"/>
                <w:szCs w:val="28"/>
              </w:rPr>
            </w:pPr>
            <w:r>
              <w:rPr>
                <w:sz w:val="28"/>
                <w:szCs w:val="28"/>
              </w:rPr>
              <w:t>(по указателю рассылки)</w:t>
            </w:r>
          </w:p>
        </w:tc>
      </w:tr>
    </w:tbl>
    <w:p w:rsidR="000C60CA" w:rsidRDefault="000C60CA" w:rsidP="000C60CA">
      <w:pPr>
        <w:rPr>
          <w:sz w:val="28"/>
          <w:szCs w:val="28"/>
        </w:rPr>
      </w:pPr>
    </w:p>
    <w:p w:rsidR="000C60CA" w:rsidRPr="000C60CA" w:rsidRDefault="000C60CA" w:rsidP="000C60CA">
      <w:pPr>
        <w:spacing w:line="360" w:lineRule="auto"/>
        <w:jc w:val="center"/>
        <w:rPr>
          <w:sz w:val="28"/>
          <w:szCs w:val="28"/>
        </w:rPr>
      </w:pPr>
      <w:r w:rsidRPr="000C60CA">
        <w:rPr>
          <w:sz w:val="28"/>
          <w:szCs w:val="28"/>
        </w:rPr>
        <w:t>Уважаемые руководители!</w:t>
      </w:r>
    </w:p>
    <w:p w:rsidR="000C60CA" w:rsidRPr="000C60CA" w:rsidRDefault="000C60CA" w:rsidP="000C60CA">
      <w:pPr>
        <w:spacing w:line="360" w:lineRule="auto"/>
        <w:ind w:firstLine="709"/>
        <w:jc w:val="both"/>
        <w:rPr>
          <w:sz w:val="4"/>
          <w:szCs w:val="28"/>
        </w:rPr>
      </w:pPr>
    </w:p>
    <w:p w:rsidR="00AB6C38" w:rsidRPr="00833461" w:rsidRDefault="000C60CA" w:rsidP="000C60CA">
      <w:pPr>
        <w:spacing w:line="360" w:lineRule="auto"/>
        <w:ind w:firstLine="709"/>
        <w:jc w:val="both"/>
        <w:rPr>
          <w:sz w:val="28"/>
          <w:szCs w:val="28"/>
        </w:rPr>
      </w:pPr>
      <w:r w:rsidRPr="000C60CA">
        <w:rPr>
          <w:sz w:val="28"/>
          <w:szCs w:val="28"/>
        </w:rPr>
        <w:t>В рамках исполнения пункта 1.1. «Обучение навыкам оказания первой помощи населения субъекта Российской Федерации» раздела II протокола заседания Оперативного штаба Министерства здравоохранения Российской Федерации под председательством Министра здравоохранения Российской Федерации Мурашко М.А. от 15.02.2024 № 73/</w:t>
      </w:r>
      <w:r>
        <w:rPr>
          <w:sz w:val="28"/>
          <w:szCs w:val="28"/>
        </w:rPr>
        <w:t>13-7/79 прошу Вас разместить на </w:t>
      </w:r>
      <w:r w:rsidRPr="000C60CA">
        <w:rPr>
          <w:sz w:val="28"/>
          <w:szCs w:val="28"/>
        </w:rPr>
        <w:t>официальных сайтах, информационных стендах, в общедомовых чатах информацию, содержащую учебное п</w:t>
      </w:r>
      <w:r>
        <w:rPr>
          <w:sz w:val="28"/>
          <w:szCs w:val="28"/>
        </w:rPr>
        <w:t>особие по основам организации и </w:t>
      </w:r>
      <w:r w:rsidRPr="000C60CA">
        <w:rPr>
          <w:sz w:val="28"/>
          <w:szCs w:val="28"/>
        </w:rPr>
        <w:t>оказании первой помощи, обучающие видеоролики, плакаты, листовки, баннеры по вопросам оказания первой помощи, включая визуализацию единых алгоритмов ее оказания, в том числе при ДТП.</w:t>
      </w:r>
    </w:p>
    <w:p w:rsidR="00833461" w:rsidRPr="00833461" w:rsidRDefault="00833461" w:rsidP="00833461">
      <w:pPr>
        <w:rPr>
          <w:sz w:val="28"/>
          <w:szCs w:val="28"/>
        </w:rPr>
      </w:pPr>
    </w:p>
    <w:p w:rsidR="00833461" w:rsidRPr="00833461" w:rsidRDefault="00833461" w:rsidP="00833461">
      <w:pPr>
        <w:rPr>
          <w:sz w:val="28"/>
          <w:szCs w:val="28"/>
        </w:rPr>
      </w:pPr>
    </w:p>
    <w:sdt>
      <w:sdtPr>
        <w:rPr>
          <w:sz w:val="28"/>
          <w:szCs w:val="28"/>
        </w:rPr>
        <w:id w:val="2119864961"/>
        <w:lock w:val="sdtContentLocked"/>
        <w:placeholder>
          <w:docPart w:val="DefaultPlaceholder_1082065158"/>
        </w:placeholder>
        <w:group/>
      </w:sdtPr>
      <w:sdtEndPr/>
      <w:sdtContent>
        <w:p w:rsidR="00833461" w:rsidRPr="00833461" w:rsidRDefault="00833461" w:rsidP="00833461">
          <w:pPr>
            <w:rPr>
              <w:sz w:val="28"/>
              <w:szCs w:val="28"/>
            </w:rPr>
          </w:pPr>
        </w:p>
        <w:tbl>
          <w:tblPr>
            <w:tblStyle w:val="a6"/>
            <w:tblW w:w="969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4536"/>
            <w:gridCol w:w="1752"/>
          </w:tblGrid>
          <w:tr w:rsidR="009E1578" w:rsidRPr="009E3502" w:rsidTr="009E1578">
            <w:trPr>
              <w:cantSplit/>
              <w:trHeight w:val="20"/>
            </w:trPr>
            <w:tc>
              <w:tcPr>
                <w:tcW w:w="3402" w:type="dxa"/>
                <w:tcMar>
                  <w:left w:w="57" w:type="dxa"/>
                  <w:right w:w="57" w:type="dxa"/>
                </w:tcMar>
              </w:tcPr>
              <w:sdt>
                <w:sdtPr>
                  <w:rPr>
                    <w:sz w:val="28"/>
                    <w:szCs w:val="27"/>
                  </w:rPr>
                  <w:id w:val="-808701793"/>
                  <w:placeholder>
                    <w:docPart w:val="60E8D48B3D7D4C01AF16B30CB66DA583"/>
                  </w:placeholder>
                </w:sdtPr>
                <w:sdtEndPr>
                  <w:rPr>
                    <w:sz w:val="27"/>
                  </w:rPr>
                </w:sdtEndPr>
                <w:sdtContent>
                  <w:p w:rsidR="009E1578" w:rsidRPr="009E1578" w:rsidRDefault="00314FBD" w:rsidP="009E1578">
                    <w:pPr>
                      <w:suppressAutoHyphens/>
                      <w:ind w:right="-91"/>
                      <w:jc w:val="center"/>
                      <w:rPr>
                        <w:sz w:val="27"/>
                        <w:szCs w:val="27"/>
                      </w:rPr>
                    </w:pPr>
                    <w:r w:rsidRPr="000C60CA">
                      <w:rPr>
                        <w:sz w:val="28"/>
                        <w:szCs w:val="27"/>
                        <w:lang w:eastAsia="ar-SA"/>
                      </w:rPr>
                      <w:t>Врио м</w:t>
                    </w:r>
                    <w:r w:rsidR="009E1578" w:rsidRPr="000C60CA">
                      <w:rPr>
                        <w:sz w:val="28"/>
                        <w:szCs w:val="27"/>
                        <w:lang w:eastAsia="ar-SA"/>
                      </w:rPr>
                      <w:t>инистр</w:t>
                    </w:r>
                    <w:r w:rsidRPr="000C60CA">
                      <w:rPr>
                        <w:sz w:val="28"/>
                        <w:szCs w:val="27"/>
                        <w:lang w:eastAsia="ar-SA"/>
                      </w:rPr>
                      <w:t>а</w:t>
                    </w:r>
                    <w:r w:rsidR="009E1578" w:rsidRPr="000C60CA">
                      <w:rPr>
                        <w:sz w:val="28"/>
                        <w:szCs w:val="27"/>
                        <w:lang w:eastAsia="ar-SA"/>
                      </w:rPr>
                      <w:t xml:space="preserve"> здравоохранения</w:t>
                    </w:r>
                    <w:r w:rsidR="009E1578" w:rsidRPr="000C60CA">
                      <w:rPr>
                        <w:sz w:val="28"/>
                        <w:szCs w:val="27"/>
                        <w:lang w:eastAsia="ar-SA"/>
                      </w:rPr>
                      <w:br/>
                      <w:t>Самарской области</w:t>
                    </w:r>
                  </w:p>
                </w:sdtContent>
              </w:sdt>
              <w:p w:rsidR="009E1578" w:rsidRPr="009E3502" w:rsidRDefault="009E1578" w:rsidP="00B34746">
                <w:pPr>
                  <w:pStyle w:val="ae"/>
                  <w:ind w:left="20" w:right="98" w:hanging="20"/>
                  <w:jc w:val="center"/>
                  <w:rPr>
                    <w:spacing w:val="-4"/>
                    <w:position w:val="-14"/>
                    <w:sz w:val="27"/>
                    <w:szCs w:val="27"/>
                  </w:rPr>
                </w:pPr>
              </w:p>
            </w:tc>
            <w:tc>
              <w:tcPr>
                <w:tcW w:w="4536" w:type="dxa"/>
                <w:tcMar>
                  <w:left w:w="57" w:type="dxa"/>
                  <w:right w:w="57" w:type="dxa"/>
                </w:tcMar>
              </w:tcPr>
              <w:p w:rsidR="009E1578" w:rsidRPr="009E1578" w:rsidRDefault="009E1578" w:rsidP="009E1578">
                <w:pPr>
                  <w:keepNext/>
                  <w:keepLines/>
                  <w:ind w:left="-57"/>
                  <w:rPr>
                    <w:rFonts w:ascii="Tahoma" w:hAnsi="Tahoma" w:cs="Tahoma"/>
                    <w:color w:val="FFFFFF" w:themeColor="background1"/>
                  </w:rPr>
                </w:pPr>
                <w:r w:rsidRPr="00314FBD">
                  <w:rPr>
                    <w:rFonts w:ascii="Tahoma" w:hAnsi="Tahoma" w:cs="Tahoma"/>
                    <w:color w:val="FFFFFF" w:themeColor="background1"/>
                  </w:rPr>
                  <w:t>[</w:t>
                </w:r>
                <w:r w:rsidRPr="009E1578">
                  <w:rPr>
                    <w:rFonts w:ascii="Tahoma" w:hAnsi="Tahoma" w:cs="Tahoma"/>
                    <w:color w:val="FFFFFF" w:themeColor="background1"/>
                  </w:rPr>
                  <w:t>МЕСТО ДЛЯ ПОДПИСИ</w:t>
                </w:r>
                <w:r w:rsidRPr="00314FBD">
                  <w:rPr>
                    <w:rFonts w:ascii="Tahoma" w:hAnsi="Tahoma" w:cs="Tahoma"/>
                    <w:color w:val="FFFFFF" w:themeColor="background1"/>
                  </w:rPr>
                  <w:t>]</w:t>
                </w:r>
              </w:p>
              <w:p w:rsidR="009E1578" w:rsidRDefault="009E1578" w:rsidP="00B34746">
                <w:pPr>
                  <w:keepNext/>
                  <w:keepLines/>
                  <w:rPr>
                    <w:rFonts w:ascii="Tahoma" w:hAnsi="Tahoma" w:cs="Tahoma"/>
                    <w:color w:val="FFFFFF" w:themeColor="background1"/>
                    <w:spacing w:val="-4"/>
                    <w:sz w:val="27"/>
                    <w:szCs w:val="27"/>
                  </w:rPr>
                </w:pPr>
              </w:p>
              <w:p w:rsidR="009E1578" w:rsidRDefault="009E1578" w:rsidP="00B34746">
                <w:pPr>
                  <w:keepNext/>
                  <w:keepLines/>
                  <w:rPr>
                    <w:rFonts w:ascii="Tahoma" w:hAnsi="Tahoma" w:cs="Tahoma"/>
                    <w:color w:val="FFFFFF" w:themeColor="background1"/>
                    <w:spacing w:val="-4"/>
                    <w:sz w:val="27"/>
                    <w:szCs w:val="27"/>
                  </w:rPr>
                </w:pPr>
              </w:p>
              <w:p w:rsidR="009E1578" w:rsidRDefault="009E1578" w:rsidP="00B34746">
                <w:pPr>
                  <w:keepNext/>
                  <w:keepLines/>
                  <w:rPr>
                    <w:rFonts w:ascii="Tahoma" w:hAnsi="Tahoma" w:cs="Tahoma"/>
                    <w:color w:val="FFFFFF" w:themeColor="background1"/>
                    <w:spacing w:val="-4"/>
                    <w:sz w:val="27"/>
                    <w:szCs w:val="27"/>
                  </w:rPr>
                </w:pPr>
              </w:p>
              <w:p w:rsidR="009E1578" w:rsidRDefault="009E1578" w:rsidP="00B34746">
                <w:pPr>
                  <w:keepNext/>
                  <w:keepLines/>
                  <w:rPr>
                    <w:rFonts w:ascii="Tahoma" w:hAnsi="Tahoma" w:cs="Tahoma"/>
                    <w:color w:val="FFFFFF" w:themeColor="background1"/>
                    <w:spacing w:val="-4"/>
                    <w:sz w:val="27"/>
                    <w:szCs w:val="27"/>
                  </w:rPr>
                </w:pPr>
              </w:p>
              <w:p w:rsidR="009E1578" w:rsidRPr="009E3502" w:rsidRDefault="009E1578" w:rsidP="00B34746">
                <w:pPr>
                  <w:keepNext/>
                  <w:keepLines/>
                  <w:rPr>
                    <w:rFonts w:ascii="Tahoma" w:hAnsi="Tahoma" w:cs="Tahoma"/>
                    <w:color w:val="FFFFFF" w:themeColor="background1"/>
                    <w:spacing w:val="-4"/>
                    <w:sz w:val="27"/>
                    <w:szCs w:val="27"/>
                  </w:rPr>
                </w:pPr>
              </w:p>
            </w:tc>
            <w:tc>
              <w:tcPr>
                <w:tcW w:w="1752" w:type="dxa"/>
                <w:tcMar>
                  <w:left w:w="57" w:type="dxa"/>
                  <w:right w:w="57" w:type="dxa"/>
                </w:tcMar>
              </w:tcPr>
              <w:sdt>
                <w:sdtPr>
                  <w:rPr>
                    <w:spacing w:val="-4"/>
                    <w:sz w:val="27"/>
                    <w:szCs w:val="27"/>
                  </w:rPr>
                  <w:id w:val="1552114349"/>
                  <w:placeholder>
                    <w:docPart w:val="DefaultPlaceholder_1082065158"/>
                  </w:placeholder>
                </w:sdtPr>
                <w:sdtEndPr/>
                <w:sdtContent>
                  <w:p w:rsidR="00820060" w:rsidRDefault="00820060" w:rsidP="00C11330">
                    <w:pPr>
                      <w:keepNext/>
                      <w:keepLines/>
                      <w:jc w:val="right"/>
                      <w:rPr>
                        <w:spacing w:val="-4"/>
                        <w:sz w:val="27"/>
                        <w:szCs w:val="27"/>
                      </w:rPr>
                    </w:pPr>
                  </w:p>
                  <w:p w:rsidR="000C60CA" w:rsidRDefault="000C60CA" w:rsidP="009C3BBB">
                    <w:pPr>
                      <w:keepNext/>
                      <w:keepLines/>
                      <w:jc w:val="right"/>
                      <w:rPr>
                        <w:spacing w:val="-4"/>
                        <w:sz w:val="27"/>
                        <w:szCs w:val="27"/>
                      </w:rPr>
                    </w:pPr>
                  </w:p>
                  <w:p w:rsidR="009E1578" w:rsidRPr="009E3502" w:rsidRDefault="009C3BBB" w:rsidP="009C3BBB">
                    <w:pPr>
                      <w:keepNext/>
                      <w:keepLines/>
                      <w:jc w:val="right"/>
                      <w:rPr>
                        <w:spacing w:val="-4"/>
                        <w:sz w:val="27"/>
                        <w:szCs w:val="27"/>
                      </w:rPr>
                    </w:pPr>
                    <w:r w:rsidRPr="000C60CA">
                      <w:rPr>
                        <w:spacing w:val="-4"/>
                        <w:sz w:val="28"/>
                        <w:szCs w:val="27"/>
                      </w:rPr>
                      <w:t>А.С.</w:t>
                    </w:r>
                    <w:r w:rsidR="000C60CA" w:rsidRPr="000C60CA">
                      <w:rPr>
                        <w:spacing w:val="-4"/>
                        <w:sz w:val="28"/>
                        <w:szCs w:val="27"/>
                      </w:rPr>
                      <w:t> </w:t>
                    </w:r>
                    <w:r w:rsidRPr="000C60CA">
                      <w:rPr>
                        <w:spacing w:val="-4"/>
                        <w:sz w:val="28"/>
                        <w:szCs w:val="27"/>
                      </w:rPr>
                      <w:t>Бенян</w:t>
                    </w:r>
                  </w:p>
                </w:sdtContent>
              </w:sdt>
            </w:tc>
          </w:tr>
        </w:tbl>
        <w:p w:rsidR="000C60CA" w:rsidRDefault="00E114E8" w:rsidP="003C4A0C">
          <w:pPr>
            <w:jc w:val="both"/>
            <w:rPr>
              <w:sz w:val="28"/>
              <w:szCs w:val="28"/>
            </w:rPr>
          </w:pPr>
        </w:p>
      </w:sdtContent>
    </w:sdt>
    <w:p w:rsidR="000C60CA" w:rsidRDefault="000C60CA" w:rsidP="003C4A0C">
      <w:pPr>
        <w:jc w:val="both"/>
        <w:rPr>
          <w:sz w:val="28"/>
          <w:szCs w:val="27"/>
        </w:rPr>
      </w:pPr>
    </w:p>
    <w:p w:rsidR="00833461" w:rsidRDefault="000C60CA" w:rsidP="000C60CA">
      <w:pPr>
        <w:jc w:val="both"/>
        <w:rPr>
          <w:sz w:val="28"/>
          <w:szCs w:val="27"/>
        </w:rPr>
      </w:pPr>
      <w:r>
        <w:rPr>
          <w:sz w:val="28"/>
          <w:szCs w:val="27"/>
        </w:rPr>
        <w:t>Юдаков А.М. +7 (846) 332-82-43</w:t>
      </w:r>
    </w:p>
    <w:p w:rsidR="004169F3" w:rsidRPr="000C60CA" w:rsidRDefault="004169F3" w:rsidP="000C60CA">
      <w:pPr>
        <w:jc w:val="both"/>
        <w:rPr>
          <w:sz w:val="28"/>
          <w:szCs w:val="27"/>
        </w:rPr>
      </w:pPr>
      <w:r>
        <w:rPr>
          <w:sz w:val="28"/>
          <w:szCs w:val="27"/>
        </w:rPr>
        <w:t>Бутолин Д.С.</w:t>
      </w:r>
      <w:bookmarkStart w:id="0" w:name="_GoBack"/>
      <w:bookmarkEnd w:id="0"/>
    </w:p>
    <w:sectPr w:rsidR="004169F3" w:rsidRPr="000C60CA" w:rsidSect="009E1578">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0" w:footer="8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E8" w:rsidRDefault="00E114E8">
      <w:r>
        <w:separator/>
      </w:r>
    </w:p>
  </w:endnote>
  <w:endnote w:type="continuationSeparator" w:id="0">
    <w:p w:rsidR="00E114E8" w:rsidRDefault="00E11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7F" w:rsidRDefault="00F70E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7F" w:rsidRDefault="00F70E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7F" w:rsidRDefault="00F70E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E8" w:rsidRDefault="00E114E8">
      <w:r>
        <w:separator/>
      </w:r>
    </w:p>
  </w:footnote>
  <w:footnote w:type="continuationSeparator" w:id="0">
    <w:p w:rsidR="00E114E8" w:rsidRDefault="00E11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16" w:rsidRDefault="00385AE8">
    <w:pPr>
      <w:pStyle w:val="a7"/>
      <w:framePr w:wrap="around" w:vAnchor="text" w:hAnchor="margin" w:xAlign="center" w:y="1"/>
      <w:rPr>
        <w:rStyle w:val="a8"/>
      </w:rPr>
    </w:pPr>
    <w:r>
      <w:rPr>
        <w:rStyle w:val="a8"/>
      </w:rPr>
      <w:fldChar w:fldCharType="begin"/>
    </w:r>
    <w:r w:rsidR="00823C16">
      <w:rPr>
        <w:rStyle w:val="a8"/>
      </w:rPr>
      <w:instrText xml:space="preserve">PAGE  </w:instrText>
    </w:r>
    <w:r>
      <w:rPr>
        <w:rStyle w:val="a8"/>
      </w:rPr>
      <w:fldChar w:fldCharType="end"/>
    </w:r>
  </w:p>
  <w:p w:rsidR="00823C16" w:rsidRDefault="00823C1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C16" w:rsidRDefault="00385AE8">
    <w:pPr>
      <w:pStyle w:val="a7"/>
      <w:framePr w:wrap="around" w:vAnchor="text" w:hAnchor="margin" w:xAlign="center" w:y="1"/>
      <w:rPr>
        <w:rStyle w:val="a8"/>
      </w:rPr>
    </w:pPr>
    <w:r>
      <w:rPr>
        <w:rStyle w:val="a8"/>
      </w:rPr>
      <w:fldChar w:fldCharType="begin"/>
    </w:r>
    <w:r w:rsidR="00823C16">
      <w:rPr>
        <w:rStyle w:val="a8"/>
      </w:rPr>
      <w:instrText xml:space="preserve">PAGE  </w:instrText>
    </w:r>
    <w:r>
      <w:rPr>
        <w:rStyle w:val="a8"/>
      </w:rPr>
      <w:fldChar w:fldCharType="separate"/>
    </w:r>
    <w:r w:rsidR="004169F3">
      <w:rPr>
        <w:rStyle w:val="a8"/>
        <w:noProof/>
      </w:rPr>
      <w:t>2</w:t>
    </w:r>
    <w:r>
      <w:rPr>
        <w:rStyle w:val="a8"/>
      </w:rPr>
      <w:fldChar w:fldCharType="end"/>
    </w:r>
  </w:p>
  <w:p w:rsidR="00823C16" w:rsidRDefault="00823C16">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E7F" w:rsidRDefault="00F70E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0591"/>
    <w:multiLevelType w:val="hybridMultilevel"/>
    <w:tmpl w:val="EBB8B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680297"/>
    <w:multiLevelType w:val="hybridMultilevel"/>
    <w:tmpl w:val="C8FE5DE4"/>
    <w:lvl w:ilvl="0" w:tplc="5D447A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462EB"/>
    <w:multiLevelType w:val="hybridMultilevel"/>
    <w:tmpl w:val="69E85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DA0646"/>
    <w:multiLevelType w:val="hybridMultilevel"/>
    <w:tmpl w:val="C0C87154"/>
    <w:lvl w:ilvl="0" w:tplc="33D036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50472B"/>
    <w:multiLevelType w:val="hybridMultilevel"/>
    <w:tmpl w:val="942E3D40"/>
    <w:lvl w:ilvl="0" w:tplc="33D036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8BB7C9A"/>
    <w:multiLevelType w:val="hybridMultilevel"/>
    <w:tmpl w:val="EA9E3C9A"/>
    <w:lvl w:ilvl="0" w:tplc="33D036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096AB8"/>
    <w:rsid w:val="00011B39"/>
    <w:rsid w:val="00012A43"/>
    <w:rsid w:val="0002053D"/>
    <w:rsid w:val="00027CF4"/>
    <w:rsid w:val="00045CB1"/>
    <w:rsid w:val="000707A0"/>
    <w:rsid w:val="0007342B"/>
    <w:rsid w:val="00073BBA"/>
    <w:rsid w:val="000823B1"/>
    <w:rsid w:val="00083976"/>
    <w:rsid w:val="00096AB8"/>
    <w:rsid w:val="000B0F6C"/>
    <w:rsid w:val="000B47C7"/>
    <w:rsid w:val="000C4E66"/>
    <w:rsid w:val="000C60CA"/>
    <w:rsid w:val="000C7216"/>
    <w:rsid w:val="000D1D66"/>
    <w:rsid w:val="000D49B8"/>
    <w:rsid w:val="000E10D4"/>
    <w:rsid w:val="001202BE"/>
    <w:rsid w:val="00141330"/>
    <w:rsid w:val="00143DC3"/>
    <w:rsid w:val="00161AD5"/>
    <w:rsid w:val="001829BB"/>
    <w:rsid w:val="0018562C"/>
    <w:rsid w:val="001B00CC"/>
    <w:rsid w:val="001C7AEE"/>
    <w:rsid w:val="001D51E9"/>
    <w:rsid w:val="001E656F"/>
    <w:rsid w:val="001F1FFB"/>
    <w:rsid w:val="002013C4"/>
    <w:rsid w:val="00237135"/>
    <w:rsid w:val="00261089"/>
    <w:rsid w:val="00263AFD"/>
    <w:rsid w:val="00267592"/>
    <w:rsid w:val="00297AE2"/>
    <w:rsid w:val="002A298E"/>
    <w:rsid w:val="002C03B4"/>
    <w:rsid w:val="002C463D"/>
    <w:rsid w:val="002D0CF1"/>
    <w:rsid w:val="00304501"/>
    <w:rsid w:val="00304A61"/>
    <w:rsid w:val="00314FBD"/>
    <w:rsid w:val="00322ADE"/>
    <w:rsid w:val="003317BA"/>
    <w:rsid w:val="003648B7"/>
    <w:rsid w:val="00385AE8"/>
    <w:rsid w:val="0039783B"/>
    <w:rsid w:val="003A3D4E"/>
    <w:rsid w:val="003B790D"/>
    <w:rsid w:val="003C3CF2"/>
    <w:rsid w:val="003D790A"/>
    <w:rsid w:val="003E63A0"/>
    <w:rsid w:val="003F0CBD"/>
    <w:rsid w:val="004169F3"/>
    <w:rsid w:val="0042694A"/>
    <w:rsid w:val="00434C4B"/>
    <w:rsid w:val="00461FD5"/>
    <w:rsid w:val="00465922"/>
    <w:rsid w:val="004A19C8"/>
    <w:rsid w:val="004E086B"/>
    <w:rsid w:val="004E7EF0"/>
    <w:rsid w:val="00520A6B"/>
    <w:rsid w:val="00542F09"/>
    <w:rsid w:val="0054392F"/>
    <w:rsid w:val="00551DBD"/>
    <w:rsid w:val="00556BBB"/>
    <w:rsid w:val="005741F3"/>
    <w:rsid w:val="00595072"/>
    <w:rsid w:val="005C7B4F"/>
    <w:rsid w:val="005E725C"/>
    <w:rsid w:val="005F34D5"/>
    <w:rsid w:val="005F5963"/>
    <w:rsid w:val="00612282"/>
    <w:rsid w:val="00612DF5"/>
    <w:rsid w:val="00621A26"/>
    <w:rsid w:val="00631C26"/>
    <w:rsid w:val="00640684"/>
    <w:rsid w:val="00675601"/>
    <w:rsid w:val="00682B01"/>
    <w:rsid w:val="00705F7E"/>
    <w:rsid w:val="00710F64"/>
    <w:rsid w:val="00726448"/>
    <w:rsid w:val="0073181A"/>
    <w:rsid w:val="00744BFF"/>
    <w:rsid w:val="007621F2"/>
    <w:rsid w:val="00762EE5"/>
    <w:rsid w:val="00766D56"/>
    <w:rsid w:val="00777788"/>
    <w:rsid w:val="007A39E4"/>
    <w:rsid w:val="007A6374"/>
    <w:rsid w:val="007C1F29"/>
    <w:rsid w:val="007C3FCF"/>
    <w:rsid w:val="00810E6A"/>
    <w:rsid w:val="00811A2B"/>
    <w:rsid w:val="00813004"/>
    <w:rsid w:val="00820060"/>
    <w:rsid w:val="00823C16"/>
    <w:rsid w:val="00833461"/>
    <w:rsid w:val="008544F1"/>
    <w:rsid w:val="00854886"/>
    <w:rsid w:val="00877704"/>
    <w:rsid w:val="008D33F5"/>
    <w:rsid w:val="008D3B2B"/>
    <w:rsid w:val="008E68C9"/>
    <w:rsid w:val="00917080"/>
    <w:rsid w:val="00921A37"/>
    <w:rsid w:val="00934AFC"/>
    <w:rsid w:val="009544D5"/>
    <w:rsid w:val="009737C3"/>
    <w:rsid w:val="00976920"/>
    <w:rsid w:val="009876CE"/>
    <w:rsid w:val="00990F32"/>
    <w:rsid w:val="009C3BBB"/>
    <w:rsid w:val="009C63EA"/>
    <w:rsid w:val="009E1578"/>
    <w:rsid w:val="00A000E3"/>
    <w:rsid w:val="00A021A7"/>
    <w:rsid w:val="00A41F0D"/>
    <w:rsid w:val="00A455E5"/>
    <w:rsid w:val="00A5037D"/>
    <w:rsid w:val="00A75C92"/>
    <w:rsid w:val="00A87E69"/>
    <w:rsid w:val="00A92B7B"/>
    <w:rsid w:val="00AA57E3"/>
    <w:rsid w:val="00AB6C38"/>
    <w:rsid w:val="00AD1000"/>
    <w:rsid w:val="00AE408B"/>
    <w:rsid w:val="00AF47CE"/>
    <w:rsid w:val="00AF5B7C"/>
    <w:rsid w:val="00AF761A"/>
    <w:rsid w:val="00B06FC6"/>
    <w:rsid w:val="00B45A6D"/>
    <w:rsid w:val="00B46F98"/>
    <w:rsid w:val="00B716C6"/>
    <w:rsid w:val="00B84DF9"/>
    <w:rsid w:val="00B90923"/>
    <w:rsid w:val="00B92E54"/>
    <w:rsid w:val="00B96C25"/>
    <w:rsid w:val="00BB0F8B"/>
    <w:rsid w:val="00BC102F"/>
    <w:rsid w:val="00BC1565"/>
    <w:rsid w:val="00BC42F7"/>
    <w:rsid w:val="00BE155D"/>
    <w:rsid w:val="00BE5FB9"/>
    <w:rsid w:val="00BE72C3"/>
    <w:rsid w:val="00C11330"/>
    <w:rsid w:val="00C67F81"/>
    <w:rsid w:val="00C9667A"/>
    <w:rsid w:val="00CA012A"/>
    <w:rsid w:val="00CB555D"/>
    <w:rsid w:val="00CF098B"/>
    <w:rsid w:val="00CF6B9A"/>
    <w:rsid w:val="00D0136C"/>
    <w:rsid w:val="00D154BD"/>
    <w:rsid w:val="00D2661A"/>
    <w:rsid w:val="00D54A8A"/>
    <w:rsid w:val="00D55B83"/>
    <w:rsid w:val="00D85943"/>
    <w:rsid w:val="00D91A81"/>
    <w:rsid w:val="00E114E8"/>
    <w:rsid w:val="00E82BF3"/>
    <w:rsid w:val="00E8432A"/>
    <w:rsid w:val="00E951D2"/>
    <w:rsid w:val="00E95A35"/>
    <w:rsid w:val="00EB4BBC"/>
    <w:rsid w:val="00ED3A41"/>
    <w:rsid w:val="00F420D7"/>
    <w:rsid w:val="00F42EBE"/>
    <w:rsid w:val="00F45D28"/>
    <w:rsid w:val="00F47AC2"/>
    <w:rsid w:val="00F60C08"/>
    <w:rsid w:val="00F70E7F"/>
    <w:rsid w:val="00F7131F"/>
    <w:rsid w:val="00F7371B"/>
    <w:rsid w:val="00FA4796"/>
    <w:rsid w:val="00FC226F"/>
    <w:rsid w:val="00FE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DB1F5A8-4741-4088-9B21-6DC343F3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F64"/>
    <w:rPr>
      <w:sz w:val="24"/>
    </w:rPr>
  </w:style>
  <w:style w:type="paragraph" w:styleId="2">
    <w:name w:val="heading 2"/>
    <w:basedOn w:val="a"/>
    <w:next w:val="a"/>
    <w:link w:val="20"/>
    <w:qFormat/>
    <w:rsid w:val="005741F3"/>
    <w:pPr>
      <w:keepNext/>
      <w:spacing w:before="240" w:after="60"/>
      <w:outlineLvl w:val="1"/>
    </w:pPr>
    <w:rPr>
      <w:rFonts w:ascii="Cambria" w:hAnsi="Cambria"/>
      <w:b/>
      <w:bCs/>
      <w:i/>
      <w:iCs/>
      <w:sz w:val="28"/>
      <w:szCs w:val="28"/>
    </w:rPr>
  </w:style>
  <w:style w:type="paragraph" w:styleId="3">
    <w:name w:val="heading 3"/>
    <w:basedOn w:val="a"/>
    <w:next w:val="a"/>
    <w:qFormat/>
    <w:rsid w:val="00710F64"/>
    <w:pPr>
      <w:keepNext/>
      <w:spacing w:line="260" w:lineRule="exact"/>
      <w:jc w:val="center"/>
      <w:outlineLvl w:val="2"/>
    </w:pPr>
    <w:rPr>
      <w:spacing w:val="20"/>
      <w:sz w:val="28"/>
    </w:rPr>
  </w:style>
  <w:style w:type="paragraph" w:styleId="5">
    <w:name w:val="heading 5"/>
    <w:basedOn w:val="a"/>
    <w:next w:val="a"/>
    <w:qFormat/>
    <w:rsid w:val="00710F64"/>
    <w:pPr>
      <w:keepNext/>
      <w:jc w:val="center"/>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10F64"/>
    <w:pPr>
      <w:jc w:val="center"/>
    </w:pPr>
    <w:rPr>
      <w:sz w:val="28"/>
    </w:rPr>
  </w:style>
  <w:style w:type="paragraph" w:styleId="a4">
    <w:name w:val="Balloon Text"/>
    <w:basedOn w:val="a"/>
    <w:semiHidden/>
    <w:rsid w:val="00710F64"/>
    <w:rPr>
      <w:rFonts w:ascii="Tahoma" w:hAnsi="Tahoma" w:cs="Tahoma"/>
      <w:sz w:val="16"/>
      <w:szCs w:val="16"/>
    </w:rPr>
  </w:style>
  <w:style w:type="paragraph" w:styleId="a5">
    <w:name w:val="Subtitle"/>
    <w:basedOn w:val="a"/>
    <w:qFormat/>
    <w:rsid w:val="00710F64"/>
    <w:pPr>
      <w:jc w:val="center"/>
    </w:pPr>
    <w:rPr>
      <w:sz w:val="28"/>
      <w:szCs w:val="24"/>
    </w:rPr>
  </w:style>
  <w:style w:type="table" w:styleId="a6">
    <w:name w:val="Table Grid"/>
    <w:basedOn w:val="a1"/>
    <w:rsid w:val="00BB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10F64"/>
    <w:pPr>
      <w:tabs>
        <w:tab w:val="center" w:pos="4677"/>
        <w:tab w:val="right" w:pos="9355"/>
      </w:tabs>
    </w:pPr>
  </w:style>
  <w:style w:type="character" w:styleId="a8">
    <w:name w:val="page number"/>
    <w:basedOn w:val="a0"/>
    <w:rsid w:val="00710F64"/>
  </w:style>
  <w:style w:type="paragraph" w:styleId="a9">
    <w:name w:val="List Paragraph"/>
    <w:basedOn w:val="a"/>
    <w:uiPriority w:val="34"/>
    <w:qFormat/>
    <w:rsid w:val="00ED3A41"/>
    <w:pPr>
      <w:spacing w:after="200" w:line="276" w:lineRule="auto"/>
      <w:ind w:left="720"/>
      <w:contextualSpacing/>
    </w:pPr>
    <w:rPr>
      <w:rFonts w:ascii="Calibri" w:eastAsia="Calibri" w:hAnsi="Calibri"/>
      <w:sz w:val="22"/>
      <w:szCs w:val="22"/>
      <w:lang w:eastAsia="en-US"/>
    </w:rPr>
  </w:style>
  <w:style w:type="paragraph" w:customStyle="1" w:styleId="aa">
    <w:name w:val="Знак"/>
    <w:basedOn w:val="a"/>
    <w:rsid w:val="008544F1"/>
    <w:pPr>
      <w:spacing w:after="160" w:line="240" w:lineRule="exact"/>
    </w:pPr>
    <w:rPr>
      <w:rFonts w:ascii="Verdana" w:hAnsi="Verdana"/>
      <w:sz w:val="20"/>
      <w:lang w:val="en-US" w:eastAsia="en-US"/>
    </w:rPr>
  </w:style>
  <w:style w:type="character" w:customStyle="1" w:styleId="20">
    <w:name w:val="Заголовок 2 Знак"/>
    <w:link w:val="2"/>
    <w:semiHidden/>
    <w:rsid w:val="005741F3"/>
    <w:rPr>
      <w:rFonts w:ascii="Cambria" w:eastAsia="Times New Roman" w:hAnsi="Cambria" w:cs="Times New Roman"/>
      <w:b/>
      <w:bCs/>
      <w:i/>
      <w:iCs/>
      <w:sz w:val="28"/>
      <w:szCs w:val="28"/>
    </w:rPr>
  </w:style>
  <w:style w:type="character" w:styleId="ab">
    <w:name w:val="Placeholder Text"/>
    <w:basedOn w:val="a0"/>
    <w:uiPriority w:val="99"/>
    <w:semiHidden/>
    <w:rsid w:val="00833461"/>
    <w:rPr>
      <w:color w:val="808080"/>
    </w:rPr>
  </w:style>
  <w:style w:type="paragraph" w:styleId="ac">
    <w:name w:val="footer"/>
    <w:basedOn w:val="a"/>
    <w:link w:val="ad"/>
    <w:rsid w:val="00F70E7F"/>
    <w:pPr>
      <w:tabs>
        <w:tab w:val="center" w:pos="4677"/>
        <w:tab w:val="right" w:pos="9355"/>
      </w:tabs>
    </w:pPr>
  </w:style>
  <w:style w:type="character" w:customStyle="1" w:styleId="ad">
    <w:name w:val="Нижний колонтитул Знак"/>
    <w:basedOn w:val="a0"/>
    <w:link w:val="ac"/>
    <w:rsid w:val="00F70E7F"/>
    <w:rPr>
      <w:sz w:val="24"/>
    </w:rPr>
  </w:style>
  <w:style w:type="paragraph" w:styleId="ae">
    <w:name w:val="Body Text Indent"/>
    <w:basedOn w:val="a"/>
    <w:link w:val="af"/>
    <w:rsid w:val="009E1578"/>
    <w:pPr>
      <w:spacing w:after="120"/>
      <w:ind w:left="283"/>
    </w:pPr>
  </w:style>
  <w:style w:type="character" w:customStyle="1" w:styleId="af">
    <w:name w:val="Основной текст с отступом Знак"/>
    <w:basedOn w:val="a0"/>
    <w:link w:val="ae"/>
    <w:rsid w:val="009E15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4661">
      <w:bodyDiv w:val="1"/>
      <w:marLeft w:val="0"/>
      <w:marRight w:val="0"/>
      <w:marTop w:val="0"/>
      <w:marBottom w:val="0"/>
      <w:divBdr>
        <w:top w:val="none" w:sz="0" w:space="0" w:color="auto"/>
        <w:left w:val="none" w:sz="0" w:space="0" w:color="auto"/>
        <w:bottom w:val="none" w:sz="0" w:space="0" w:color="auto"/>
        <w:right w:val="none" w:sz="0" w:space="0" w:color="auto"/>
      </w:divBdr>
    </w:div>
    <w:div w:id="994383357">
      <w:bodyDiv w:val="1"/>
      <w:marLeft w:val="0"/>
      <w:marRight w:val="0"/>
      <w:marTop w:val="0"/>
      <w:marBottom w:val="0"/>
      <w:divBdr>
        <w:top w:val="none" w:sz="0" w:space="0" w:color="auto"/>
        <w:left w:val="none" w:sz="0" w:space="0" w:color="auto"/>
        <w:bottom w:val="none" w:sz="0" w:space="0" w:color="auto"/>
        <w:right w:val="none" w:sz="0" w:space="0" w:color="auto"/>
      </w:divBdr>
    </w:div>
    <w:div w:id="12300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D514B449-AFF4-4F57-AE27-3F4B0DFCBB25}"/>
      </w:docPartPr>
      <w:docPartBody>
        <w:p w:rsidR="00C138FE" w:rsidRDefault="00A62EEF">
          <w:r w:rsidRPr="00C82461">
            <w:rPr>
              <w:rStyle w:val="a3"/>
            </w:rPr>
            <w:t>Место для ввода текста.</w:t>
          </w:r>
        </w:p>
      </w:docPartBody>
    </w:docPart>
    <w:docPart>
      <w:docPartPr>
        <w:name w:val="60E8D48B3D7D4C01AF16B30CB66DA583"/>
        <w:category>
          <w:name w:val="Общие"/>
          <w:gallery w:val="placeholder"/>
        </w:category>
        <w:types>
          <w:type w:val="bbPlcHdr"/>
        </w:types>
        <w:behaviors>
          <w:behavior w:val="content"/>
        </w:behaviors>
        <w:guid w:val="{F034345B-288E-482D-A684-FAE0CE04EB2E}"/>
      </w:docPartPr>
      <w:docPartBody>
        <w:p w:rsidR="00C81C11" w:rsidRDefault="006E0B16" w:rsidP="006E0B16">
          <w:pPr>
            <w:pStyle w:val="60E8D48B3D7D4C01AF16B30CB66DA583"/>
          </w:pPr>
          <w:r w:rsidRPr="00C82461">
            <w:rPr>
              <w:rStyle w:val="a3"/>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64FD9891-0C9E-4648-9D3C-F81312233ED5}"/>
      </w:docPartPr>
      <w:docPartBody>
        <w:p w:rsidR="00C81C11" w:rsidRDefault="006E0B16">
          <w:r w:rsidRPr="00D334C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A62EEF"/>
    <w:rsid w:val="00365EDC"/>
    <w:rsid w:val="00536907"/>
    <w:rsid w:val="006E0B16"/>
    <w:rsid w:val="006F7EA0"/>
    <w:rsid w:val="00790F95"/>
    <w:rsid w:val="008B308D"/>
    <w:rsid w:val="008F0B97"/>
    <w:rsid w:val="009276C4"/>
    <w:rsid w:val="00942CCF"/>
    <w:rsid w:val="009A0F83"/>
    <w:rsid w:val="00A62EEF"/>
    <w:rsid w:val="00C138FE"/>
    <w:rsid w:val="00C45CC2"/>
    <w:rsid w:val="00C81C11"/>
    <w:rsid w:val="00CF6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C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0B16"/>
    <w:rPr>
      <w:color w:val="808080"/>
    </w:rPr>
  </w:style>
  <w:style w:type="paragraph" w:customStyle="1" w:styleId="226A7BDDBCA64B77A80120A92B7AA376">
    <w:name w:val="226A7BDDBCA64B77A80120A92B7AA376"/>
    <w:rsid w:val="006E0B16"/>
    <w:pPr>
      <w:spacing w:after="200" w:line="276" w:lineRule="auto"/>
    </w:pPr>
  </w:style>
  <w:style w:type="paragraph" w:customStyle="1" w:styleId="53A6D0A8C7F64C1B83CB18350971584B">
    <w:name w:val="53A6D0A8C7F64C1B83CB18350971584B"/>
    <w:rsid w:val="006E0B16"/>
    <w:pPr>
      <w:spacing w:after="200" w:line="276" w:lineRule="auto"/>
    </w:pPr>
  </w:style>
  <w:style w:type="paragraph" w:customStyle="1" w:styleId="9338D8FBC3D643558816318FD2109336">
    <w:name w:val="9338D8FBC3D643558816318FD2109336"/>
    <w:rsid w:val="006E0B16"/>
    <w:pPr>
      <w:spacing w:after="200" w:line="276" w:lineRule="auto"/>
    </w:pPr>
  </w:style>
  <w:style w:type="paragraph" w:customStyle="1" w:styleId="64D1879387434969B081FBB5531CBBA8">
    <w:name w:val="64D1879387434969B081FBB5531CBBA8"/>
    <w:rsid w:val="006E0B16"/>
    <w:pPr>
      <w:spacing w:after="200" w:line="276" w:lineRule="auto"/>
    </w:pPr>
  </w:style>
  <w:style w:type="paragraph" w:customStyle="1" w:styleId="8AC6A51C42C347108E056D31603EF704">
    <w:name w:val="8AC6A51C42C347108E056D31603EF704"/>
    <w:rsid w:val="006E0B16"/>
    <w:pPr>
      <w:spacing w:after="200" w:line="276" w:lineRule="auto"/>
    </w:pPr>
  </w:style>
  <w:style w:type="paragraph" w:customStyle="1" w:styleId="60E8D48B3D7D4C01AF16B30CB66DA583">
    <w:name w:val="60E8D48B3D7D4C01AF16B30CB66DA583"/>
    <w:rsid w:val="006E0B1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DEP</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Filen</dc:creator>
  <cp:keywords/>
  <dc:description/>
  <cp:lastModifiedBy>Стародумов Николай Ильич</cp:lastModifiedBy>
  <cp:revision>18</cp:revision>
  <cp:lastPrinted>2012-07-03T13:18:00Z</cp:lastPrinted>
  <dcterms:created xsi:type="dcterms:W3CDTF">2017-07-25T10:16:00Z</dcterms:created>
  <dcterms:modified xsi:type="dcterms:W3CDTF">2024-03-18T10:03:00Z</dcterms:modified>
</cp:coreProperties>
</file>