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6D72"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В РОССИИ УЖЕСТОЧИЛИ ОТВЕТСТВЕННОСТЬ ЗА ПОВТОРНОЕ НАНЕСЕНИЕ ПОБОЕВ.</w:t>
      </w:r>
    </w:p>
    <w:p w14:paraId="34389A4D"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 </w:t>
      </w:r>
    </w:p>
    <w:p w14:paraId="7A845C41"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Статья УК РФ об ответственности за нанесение побоев лицом, подвергнутым административному наказанию, дополнена частью второй, предусматривающей ответственность за нанесение побоев или совершение иных насильственных действий, причинивших физическую боль, но не повлекших легкого вреда здоровью и не содержащих признаков состава преступления, предусмотренного статьей о побоях, лицом, имеющим судимость за преступление, совершенное с применением насилия.</w:t>
      </w:r>
    </w:p>
    <w:p w14:paraId="42D4131D"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Санкции за это предусматривают обязательные работы на срок до 480 часов, либо исправительные работы на срок до года, либо ограничение свободы на тот же срок, либо арест на срок до 6 месяцев.</w:t>
      </w:r>
    </w:p>
    <w:p w14:paraId="5CEE0FC8"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 </w:t>
      </w:r>
    </w:p>
    <w:p w14:paraId="33E05A1A" w14:textId="77777777" w:rsidR="007C4975" w:rsidRPr="00FD038B" w:rsidRDefault="007C4975" w:rsidP="007C4975">
      <w:pPr>
        <w:shd w:val="clear" w:color="auto" w:fill="FFFFFF"/>
        <w:spacing w:after="0" w:line="240" w:lineRule="auto"/>
        <w:rPr>
          <w:rFonts w:ascii="Arial" w:eastAsia="Times New Roman" w:hAnsi="Arial" w:cs="Arial"/>
          <w:color w:val="000000"/>
          <w:sz w:val="24"/>
          <w:szCs w:val="24"/>
          <w:lang w:eastAsia="ru-RU"/>
        </w:rPr>
      </w:pPr>
      <w:r w:rsidRPr="00FD038B">
        <w:rPr>
          <w:rFonts w:ascii="Arial" w:eastAsia="Times New Roman" w:hAnsi="Arial" w:cs="Arial"/>
          <w:color w:val="000000"/>
          <w:sz w:val="24"/>
          <w:szCs w:val="24"/>
          <w:lang w:eastAsia="ru-RU"/>
        </w:rPr>
        <w:t>Федеральный закон от 28 июня 2022 г. N 203-ФЗ "О внесении изменений в статью 116.1 Уголовного кодекса Российской Федерации и статью 20 Уголовно-процессуального кодекса Российской Федерации".</w:t>
      </w:r>
    </w:p>
    <w:p w14:paraId="48178674" w14:textId="77777777" w:rsidR="00626003" w:rsidRDefault="00626003"/>
    <w:sectPr w:rsidR="00626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7"/>
    <w:rsid w:val="00626003"/>
    <w:rsid w:val="007C4975"/>
    <w:rsid w:val="008D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DA2B-7B9D-4C1C-8335-C185C4D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2022-10-05T06:26:00Z</dcterms:created>
  <dcterms:modified xsi:type="dcterms:W3CDTF">2022-10-05T06:26:00Z</dcterms:modified>
</cp:coreProperties>
</file>